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2530" w14:textId="7D49B4B3" w:rsidR="00A070BA" w:rsidRDefault="00A200E2" w:rsidP="00A070BA">
      <w:pPr>
        <w:autoSpaceDE w:val="0"/>
        <w:autoSpaceDN w:val="0"/>
        <w:adjustRightInd w:val="0"/>
        <w:jc w:val="center"/>
        <w:rPr>
          <w:rFonts w:ascii="Tahoma" w:hAnsi="Tahoma" w:cs="Tahoma"/>
          <w:color w:val="00B0F0"/>
          <w:sz w:val="56"/>
          <w:szCs w:val="5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15E52" wp14:editId="47C3D0E6">
                <wp:simplePos x="0" y="0"/>
                <wp:positionH relativeFrom="column">
                  <wp:posOffset>-344805</wp:posOffset>
                </wp:positionH>
                <wp:positionV relativeFrom="paragraph">
                  <wp:posOffset>128270</wp:posOffset>
                </wp:positionV>
                <wp:extent cx="2160000" cy="0"/>
                <wp:effectExtent l="0" t="19050" r="31115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0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DB0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7.15pt;margin-top:10.1pt;width:170.1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" strokecolor="#f2f2f2" strokeweight="3pt">
                <v:shadow color="#4e6128" opacity=".5" offset="1p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56849D" wp14:editId="3E31D209">
                <wp:simplePos x="0" y="0"/>
                <wp:positionH relativeFrom="column">
                  <wp:posOffset>-345440</wp:posOffset>
                </wp:positionH>
                <wp:positionV relativeFrom="paragraph">
                  <wp:posOffset>-257810</wp:posOffset>
                </wp:positionV>
                <wp:extent cx="2160000" cy="0"/>
                <wp:effectExtent l="0" t="19050" r="31115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52E23" id="AutoShape 6" o:spid="_x0000_s1026" type="#_x0000_t32" style="position:absolute;margin-left:-27.2pt;margin-top:-20.3pt;width:170.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" strokecolor="#f2f2f2" strokeweight="3pt">
                <v:shadow color="#4e6128" opacity=".5" offset="1pt"/>
              </v:shape>
            </w:pict>
          </mc:Fallback>
        </mc:AlternateContent>
      </w:r>
      <w:r w:rsidR="004639AE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532DEA8" wp14:editId="2001CDE3">
            <wp:simplePos x="0" y="0"/>
            <wp:positionH relativeFrom="column">
              <wp:posOffset>4805680</wp:posOffset>
            </wp:positionH>
            <wp:positionV relativeFrom="paragraph">
              <wp:posOffset>20955</wp:posOffset>
            </wp:positionV>
            <wp:extent cx="1531620" cy="455295"/>
            <wp:effectExtent l="0" t="0" r="0" b="1905"/>
            <wp:wrapSquare wrapText="bothSides"/>
            <wp:docPr id="5" name="Picture 5" descr="Eurostar_Logo_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rostar_Logo_d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9AE">
        <w:rPr>
          <w:rFonts w:ascii="Tahoma" w:hAnsi="Tahoma" w:cs="Tahoma"/>
          <w:noProof/>
          <w:color w:val="00B0F0"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C12CC9" wp14:editId="285C89FB">
                <wp:simplePos x="0" y="0"/>
                <wp:positionH relativeFrom="column">
                  <wp:posOffset>-444500</wp:posOffset>
                </wp:positionH>
                <wp:positionV relativeFrom="paragraph">
                  <wp:posOffset>-419735</wp:posOffset>
                </wp:positionV>
                <wp:extent cx="6848475" cy="1000125"/>
                <wp:effectExtent l="0" t="0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1000125"/>
                        </a:xfrm>
                        <a:prstGeom prst="rect">
                          <a:avLst/>
                        </a:prstGeom>
                        <a:solidFill>
                          <a:srgbClr val="24B5C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C4E6C5" w14:textId="6073CB6E" w:rsidR="00385C9E" w:rsidRPr="00652DC4" w:rsidRDefault="00385C9E">
                            <w:pPr>
                              <w:rPr>
                                <w:rFonts w:ascii="Aspect 2 Heavy" w:hAnsi="Aspect 2 Heavy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385C9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7B2084">
                              <w:rPr>
                                <w:rFonts w:ascii="Aspect 2 Heavy" w:hAnsi="Aspect 2 Heavy"/>
                                <w:color w:val="FFFFFF"/>
                                <w:sz w:val="40"/>
                                <w:szCs w:val="40"/>
                              </w:rPr>
                              <w:t>PROMOTION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12CC9" id="Rectangle 4" o:spid="_x0000_s1026" style="position:absolute;left:0;text-align:left;margin-left:-35pt;margin-top:-33.05pt;width:539.25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" fillcolor="#24b5c9" stroked="f">
                <v:textbox>
                  <w:txbxContent>
                    <w:p w14:paraId="62C4E6C5" w14:textId="6073CB6E" w:rsidR="00385C9E" w:rsidRPr="00652DC4" w:rsidRDefault="00385C9E">
                      <w:pPr>
                        <w:rPr>
                          <w:rFonts w:ascii="Aspect 2 Heavy" w:hAnsi="Aspect 2 Heavy"/>
                          <w:color w:val="FFFFFF"/>
                          <w:sz w:val="40"/>
                          <w:szCs w:val="40"/>
                        </w:rPr>
                      </w:pPr>
                      <w:r w:rsidRPr="00385C9E">
                        <w:rPr>
                          <w:sz w:val="18"/>
                          <w:szCs w:val="18"/>
                        </w:rPr>
                        <w:br/>
                      </w:r>
                      <w:r w:rsidR="007B2084">
                        <w:rPr>
                          <w:rFonts w:ascii="Aspect 2 Heavy" w:hAnsi="Aspect 2 Heavy"/>
                          <w:color w:val="FFFFFF"/>
                          <w:sz w:val="40"/>
                          <w:szCs w:val="40"/>
                        </w:rPr>
                        <w:t>PROMOTION</w:t>
                      </w:r>
                    </w:p>
                  </w:txbxContent>
                </v:textbox>
              </v:rect>
            </w:pict>
          </mc:Fallback>
        </mc:AlternateContent>
      </w:r>
    </w:p>
    <w:p w14:paraId="60DC71F2" w14:textId="11179866" w:rsidR="006613AA" w:rsidRPr="004A4451" w:rsidRDefault="004A4451" w:rsidP="006613A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olor w:val="24B5C9"/>
          <w:sz w:val="32"/>
          <w:szCs w:val="32"/>
        </w:rPr>
      </w:pPr>
      <w:r>
        <w:rPr>
          <w:rFonts w:asciiTheme="minorHAnsi" w:hAnsiTheme="minorHAnsi" w:cstheme="minorHAnsi"/>
          <w:color w:val="24B5C9"/>
          <w:sz w:val="32"/>
          <w:szCs w:val="32"/>
        </w:rPr>
        <w:br/>
      </w:r>
      <w:r w:rsidR="008006D0" w:rsidRPr="004A4451">
        <w:rPr>
          <w:rFonts w:asciiTheme="minorHAnsi" w:hAnsiTheme="minorHAnsi" w:cstheme="minorHAnsi"/>
          <w:color w:val="24B5C9"/>
          <w:sz w:val="32"/>
          <w:szCs w:val="32"/>
        </w:rPr>
        <w:t>Promotion</w:t>
      </w:r>
      <w:r w:rsidR="00A070BA" w:rsidRPr="004A4451">
        <w:rPr>
          <w:rFonts w:asciiTheme="minorHAnsi" w:hAnsiTheme="minorHAnsi" w:cstheme="minorHAnsi"/>
          <w:color w:val="24B5C9"/>
          <w:sz w:val="32"/>
          <w:szCs w:val="32"/>
        </w:rPr>
        <w:t xml:space="preserve"> </w:t>
      </w:r>
      <w:r w:rsidR="008006D0" w:rsidRPr="004A4451">
        <w:rPr>
          <w:rFonts w:asciiTheme="minorHAnsi" w:hAnsiTheme="minorHAnsi" w:cstheme="minorHAnsi"/>
          <w:color w:val="24B5C9"/>
          <w:sz w:val="32"/>
          <w:szCs w:val="32"/>
        </w:rPr>
        <w:t xml:space="preserve">à destination de </w:t>
      </w:r>
      <w:r w:rsidR="00A070BA" w:rsidRPr="004A4451">
        <w:rPr>
          <w:rFonts w:asciiTheme="minorHAnsi" w:hAnsiTheme="minorHAnsi" w:cstheme="minorHAnsi"/>
          <w:color w:val="24B5C9"/>
          <w:sz w:val="32"/>
          <w:szCs w:val="32"/>
        </w:rPr>
        <w:t xml:space="preserve">Londres </w:t>
      </w:r>
    </w:p>
    <w:p w14:paraId="33B249F1" w14:textId="1F5C9A7F" w:rsidR="00385C9E" w:rsidRPr="004A4451" w:rsidRDefault="00074EF5" w:rsidP="006613A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olor w:val="24B5C9"/>
          <w:sz w:val="44"/>
          <w:szCs w:val="44"/>
        </w:rPr>
      </w:pPr>
      <w:r w:rsidRPr="004A4451">
        <w:rPr>
          <w:rFonts w:asciiTheme="minorHAnsi" w:hAnsiTheme="minorHAnsi" w:cstheme="minorHAnsi"/>
          <w:color w:val="24B5C9"/>
          <w:sz w:val="44"/>
          <w:szCs w:val="44"/>
        </w:rPr>
        <w:t xml:space="preserve">En </w:t>
      </w:r>
      <w:r w:rsidR="008457BC" w:rsidRPr="004A4451">
        <w:rPr>
          <w:rFonts w:asciiTheme="minorHAnsi" w:hAnsiTheme="minorHAnsi" w:cstheme="minorHAnsi"/>
          <w:color w:val="24B5C9"/>
          <w:sz w:val="44"/>
          <w:szCs w:val="44"/>
        </w:rPr>
        <w:t xml:space="preserve">vente à partir du </w:t>
      </w:r>
      <w:r w:rsidR="00A200E2" w:rsidRPr="004A4451">
        <w:rPr>
          <w:rFonts w:asciiTheme="minorHAnsi" w:hAnsiTheme="minorHAnsi" w:cstheme="minorHAnsi"/>
          <w:color w:val="24B5C9"/>
          <w:sz w:val="44"/>
          <w:szCs w:val="44"/>
        </w:rPr>
        <w:t>0</w:t>
      </w:r>
      <w:r w:rsidR="00FA6E0D">
        <w:rPr>
          <w:rFonts w:asciiTheme="minorHAnsi" w:hAnsiTheme="minorHAnsi" w:cstheme="minorHAnsi"/>
          <w:color w:val="24B5C9"/>
          <w:sz w:val="44"/>
          <w:szCs w:val="44"/>
        </w:rPr>
        <w:t>1</w:t>
      </w:r>
      <w:r w:rsidR="00D1591B" w:rsidRPr="004A4451">
        <w:rPr>
          <w:rFonts w:asciiTheme="minorHAnsi" w:hAnsiTheme="minorHAnsi" w:cstheme="minorHAnsi"/>
          <w:color w:val="24B5C9"/>
          <w:sz w:val="44"/>
          <w:szCs w:val="44"/>
        </w:rPr>
        <w:t xml:space="preserve"> </w:t>
      </w:r>
      <w:r w:rsidR="00FA6E0D">
        <w:rPr>
          <w:rFonts w:asciiTheme="minorHAnsi" w:hAnsiTheme="minorHAnsi" w:cstheme="minorHAnsi"/>
          <w:color w:val="24B5C9"/>
          <w:sz w:val="44"/>
          <w:szCs w:val="44"/>
        </w:rPr>
        <w:t>février</w:t>
      </w:r>
      <w:r w:rsidR="00853F35" w:rsidRPr="004A4451">
        <w:rPr>
          <w:rFonts w:asciiTheme="minorHAnsi" w:hAnsiTheme="minorHAnsi" w:cstheme="minorHAnsi"/>
          <w:color w:val="24B5C9"/>
          <w:sz w:val="44"/>
          <w:szCs w:val="44"/>
        </w:rPr>
        <w:t xml:space="preserve"> </w:t>
      </w:r>
      <w:r w:rsidR="00746CB9" w:rsidRPr="004A4451">
        <w:rPr>
          <w:rFonts w:asciiTheme="minorHAnsi" w:hAnsiTheme="minorHAnsi" w:cstheme="minorHAnsi"/>
          <w:color w:val="24B5C9"/>
          <w:sz w:val="44"/>
          <w:szCs w:val="44"/>
        </w:rPr>
        <w:t>20</w:t>
      </w:r>
      <w:r w:rsidR="00FA6E0D">
        <w:rPr>
          <w:rFonts w:asciiTheme="minorHAnsi" w:hAnsiTheme="minorHAnsi" w:cstheme="minorHAnsi"/>
          <w:color w:val="24B5C9"/>
          <w:sz w:val="44"/>
          <w:szCs w:val="44"/>
        </w:rPr>
        <w:t>22</w:t>
      </w:r>
    </w:p>
    <w:p w14:paraId="59CB8382" w14:textId="513E2B77" w:rsidR="00A070BA" w:rsidRPr="004A4451" w:rsidRDefault="004A4451" w:rsidP="00D159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24B5C9"/>
          <w:u w:val="single"/>
        </w:rPr>
      </w:pPr>
      <w:r w:rsidRPr="004A4451">
        <w:rPr>
          <w:rFonts w:asciiTheme="minorHAnsi" w:hAnsiTheme="minorHAnsi" w:cstheme="minorHAnsi"/>
          <w:b/>
          <w:bCs/>
          <w:color w:val="24B5C9"/>
          <w:u w:val="single"/>
        </w:rPr>
        <w:br/>
      </w:r>
      <w:r w:rsidR="00D1591B" w:rsidRPr="004A4451">
        <w:rPr>
          <w:rFonts w:asciiTheme="minorHAnsi" w:hAnsiTheme="minorHAnsi" w:cstheme="minorHAnsi"/>
          <w:b/>
          <w:bCs/>
          <w:color w:val="24B5C9"/>
          <w:u w:val="single"/>
        </w:rPr>
        <w:t>CARACTERISTIQUES DE L’OFFRE</w:t>
      </w:r>
    </w:p>
    <w:p w14:paraId="6F80EDB6" w14:textId="1855E5DD" w:rsidR="00FE5BA0" w:rsidRPr="004A4451" w:rsidRDefault="00AA6B15" w:rsidP="00D1591B">
      <w:pPr>
        <w:jc w:val="both"/>
        <w:rPr>
          <w:rFonts w:asciiTheme="minorHAnsi" w:hAnsiTheme="minorHAnsi" w:cstheme="minorHAnsi"/>
          <w:bCs/>
          <w:color w:val="24B5C9"/>
        </w:rPr>
      </w:pPr>
      <w:r w:rsidRPr="004A4451">
        <w:rPr>
          <w:rFonts w:asciiTheme="minorHAnsi" w:hAnsiTheme="minorHAnsi" w:cstheme="minorHAnsi"/>
        </w:rPr>
        <w:t>E</w:t>
      </w:r>
      <w:r w:rsidR="00A070BA" w:rsidRPr="004A4451">
        <w:rPr>
          <w:rFonts w:asciiTheme="minorHAnsi" w:hAnsiTheme="minorHAnsi" w:cstheme="minorHAnsi"/>
        </w:rPr>
        <w:t xml:space="preserve">n vente du </w:t>
      </w:r>
      <w:r w:rsidR="00FA6E0D">
        <w:rPr>
          <w:rFonts w:asciiTheme="minorHAnsi" w:hAnsiTheme="minorHAnsi" w:cstheme="minorHAnsi"/>
          <w:b/>
          <w:bCs/>
        </w:rPr>
        <w:t>01</w:t>
      </w:r>
      <w:r w:rsidR="00D1591B" w:rsidRPr="004A4451">
        <w:rPr>
          <w:rFonts w:asciiTheme="minorHAnsi" w:hAnsiTheme="minorHAnsi" w:cstheme="minorHAnsi"/>
          <w:b/>
          <w:bCs/>
        </w:rPr>
        <w:t xml:space="preserve"> au </w:t>
      </w:r>
      <w:r w:rsidR="00FA6E0D">
        <w:rPr>
          <w:rFonts w:asciiTheme="minorHAnsi" w:hAnsiTheme="minorHAnsi" w:cstheme="minorHAnsi"/>
          <w:b/>
          <w:bCs/>
        </w:rPr>
        <w:t>08</w:t>
      </w:r>
      <w:r w:rsidR="00D1591B" w:rsidRPr="004A4451">
        <w:rPr>
          <w:rFonts w:asciiTheme="minorHAnsi" w:hAnsiTheme="minorHAnsi" w:cstheme="minorHAnsi"/>
          <w:b/>
          <w:bCs/>
        </w:rPr>
        <w:t xml:space="preserve"> </w:t>
      </w:r>
      <w:r w:rsidR="00FA6E0D">
        <w:rPr>
          <w:rFonts w:asciiTheme="minorHAnsi" w:hAnsiTheme="minorHAnsi" w:cstheme="minorHAnsi"/>
          <w:b/>
          <w:bCs/>
        </w:rPr>
        <w:t>février</w:t>
      </w:r>
      <w:r w:rsidR="00D1591B" w:rsidRPr="004A4451">
        <w:rPr>
          <w:rFonts w:asciiTheme="minorHAnsi" w:hAnsiTheme="minorHAnsi" w:cstheme="minorHAnsi"/>
          <w:b/>
          <w:bCs/>
        </w:rPr>
        <w:t xml:space="preserve"> 202</w:t>
      </w:r>
      <w:r w:rsidR="00FA6E0D">
        <w:rPr>
          <w:rFonts w:asciiTheme="minorHAnsi" w:hAnsiTheme="minorHAnsi" w:cstheme="minorHAnsi"/>
          <w:b/>
          <w:bCs/>
        </w:rPr>
        <w:t>2</w:t>
      </w:r>
      <w:r w:rsidR="00532702">
        <w:rPr>
          <w:rFonts w:asciiTheme="minorHAnsi" w:hAnsiTheme="minorHAnsi" w:cstheme="minorHAnsi"/>
          <w:b/>
          <w:bCs/>
        </w:rPr>
        <w:t xml:space="preserve"> </w:t>
      </w:r>
      <w:r w:rsidR="00532702" w:rsidRPr="00532702">
        <w:rPr>
          <w:rFonts w:asciiTheme="minorHAnsi" w:hAnsiTheme="minorHAnsi" w:cstheme="minorHAnsi"/>
        </w:rPr>
        <w:t>inclus</w:t>
      </w:r>
      <w:r w:rsidR="008457BC" w:rsidRPr="004A4451">
        <w:rPr>
          <w:rFonts w:asciiTheme="minorHAnsi" w:hAnsiTheme="minorHAnsi" w:cstheme="minorHAnsi"/>
          <w:b/>
          <w:bCs/>
        </w:rPr>
        <w:t>.</w:t>
      </w:r>
    </w:p>
    <w:p w14:paraId="6AAB5956" w14:textId="14BDACE5" w:rsidR="00532702" w:rsidRDefault="00844144" w:rsidP="00532702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4A4451">
        <w:rPr>
          <w:rFonts w:asciiTheme="minorHAnsi" w:hAnsiTheme="minorHAnsi" w:cstheme="minorHAnsi"/>
          <w:color w:val="000000" w:themeColor="text1"/>
        </w:rPr>
        <w:t xml:space="preserve">Places </w:t>
      </w:r>
      <w:r w:rsidR="005B565E" w:rsidRPr="004A4451">
        <w:rPr>
          <w:rFonts w:asciiTheme="minorHAnsi" w:hAnsiTheme="minorHAnsi" w:cstheme="minorHAnsi"/>
          <w:color w:val="000000" w:themeColor="text1"/>
        </w:rPr>
        <w:t>disponible</w:t>
      </w:r>
      <w:r w:rsidR="000C177A" w:rsidRPr="004A4451">
        <w:rPr>
          <w:rFonts w:asciiTheme="minorHAnsi" w:hAnsiTheme="minorHAnsi" w:cstheme="minorHAnsi"/>
          <w:color w:val="000000" w:themeColor="text1"/>
        </w:rPr>
        <w:t>s</w:t>
      </w:r>
      <w:r w:rsidR="008457BC" w:rsidRPr="004A4451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8006D0" w:rsidRPr="004A4451">
        <w:rPr>
          <w:rFonts w:asciiTheme="minorHAnsi" w:hAnsiTheme="minorHAnsi" w:cstheme="minorHAnsi"/>
          <w:b/>
          <w:bCs/>
          <w:color w:val="24B5C9"/>
        </w:rPr>
        <w:t xml:space="preserve">à </w:t>
      </w:r>
      <w:r w:rsidR="008457BC" w:rsidRPr="004A4451">
        <w:rPr>
          <w:rFonts w:asciiTheme="minorHAnsi" w:hAnsiTheme="minorHAnsi" w:cstheme="minorHAnsi"/>
          <w:b/>
          <w:bCs/>
          <w:color w:val="24B5C9"/>
        </w:rPr>
        <w:t>partir de 3</w:t>
      </w:r>
      <w:r w:rsidR="00FA6E0D">
        <w:rPr>
          <w:rFonts w:asciiTheme="minorHAnsi" w:hAnsiTheme="minorHAnsi" w:cstheme="minorHAnsi"/>
          <w:b/>
          <w:bCs/>
          <w:color w:val="24B5C9"/>
        </w:rPr>
        <w:t>9</w:t>
      </w:r>
      <w:r w:rsidR="000C177A" w:rsidRPr="004A4451">
        <w:rPr>
          <w:rFonts w:asciiTheme="minorHAnsi" w:hAnsiTheme="minorHAnsi" w:cstheme="minorHAnsi"/>
          <w:b/>
          <w:bCs/>
          <w:color w:val="24B5C9"/>
        </w:rPr>
        <w:t>€</w:t>
      </w:r>
      <w:r w:rsidR="008457BC" w:rsidRPr="004A4451">
        <w:rPr>
          <w:rFonts w:asciiTheme="minorHAnsi" w:hAnsiTheme="minorHAnsi" w:cstheme="minorHAnsi"/>
          <w:b/>
          <w:bCs/>
          <w:color w:val="24B5C9"/>
        </w:rPr>
        <w:t xml:space="preserve"> par personne</w:t>
      </w:r>
      <w:r w:rsidR="009A3133" w:rsidRPr="004A4451">
        <w:rPr>
          <w:rFonts w:asciiTheme="minorHAnsi" w:hAnsiTheme="minorHAnsi" w:cstheme="minorHAnsi"/>
          <w:b/>
          <w:bCs/>
          <w:color w:val="24B5C9"/>
        </w:rPr>
        <w:t xml:space="preserve"> et par trajet</w:t>
      </w:r>
      <w:r w:rsidR="009A3133" w:rsidRPr="004A4451">
        <w:rPr>
          <w:rFonts w:asciiTheme="minorHAnsi" w:hAnsiTheme="minorHAnsi" w:cstheme="minorHAnsi"/>
        </w:rPr>
        <w:t>,</w:t>
      </w:r>
      <w:r w:rsidR="00F9232E" w:rsidRPr="004A4451">
        <w:rPr>
          <w:rFonts w:asciiTheme="minorHAnsi" w:hAnsiTheme="minorHAnsi" w:cstheme="minorHAnsi"/>
          <w:b/>
          <w:bCs/>
          <w:color w:val="24B5C9"/>
        </w:rPr>
        <w:t xml:space="preserve"> </w:t>
      </w:r>
      <w:r w:rsidR="001B13D8" w:rsidRPr="004A4451">
        <w:rPr>
          <w:rFonts w:asciiTheme="minorHAnsi" w:hAnsiTheme="minorHAnsi" w:cstheme="minorHAnsi"/>
          <w:bCs/>
        </w:rPr>
        <w:t xml:space="preserve">en </w:t>
      </w:r>
      <w:r w:rsidR="001B13D8" w:rsidRPr="004A4451">
        <w:rPr>
          <w:rFonts w:asciiTheme="minorHAnsi" w:hAnsiTheme="minorHAnsi" w:cstheme="minorHAnsi"/>
          <w:b/>
          <w:bCs/>
          <w:color w:val="24B5C9"/>
        </w:rPr>
        <w:t>Standard</w:t>
      </w:r>
      <w:r w:rsidR="009A3133" w:rsidRPr="004A4451">
        <w:rPr>
          <w:rFonts w:asciiTheme="minorHAnsi" w:hAnsiTheme="minorHAnsi" w:cstheme="minorHAnsi"/>
        </w:rPr>
        <w:t>,</w:t>
      </w:r>
      <w:r w:rsidR="007804F7" w:rsidRPr="004A4451">
        <w:rPr>
          <w:rFonts w:asciiTheme="minorHAnsi" w:hAnsiTheme="minorHAnsi" w:cstheme="minorHAnsi"/>
        </w:rPr>
        <w:t xml:space="preserve"> </w:t>
      </w:r>
      <w:r w:rsidR="005B565E" w:rsidRPr="004A4451">
        <w:rPr>
          <w:rFonts w:asciiTheme="minorHAnsi" w:hAnsiTheme="minorHAnsi" w:cstheme="minorHAnsi"/>
          <w:bCs/>
        </w:rPr>
        <w:t>au départ d</w:t>
      </w:r>
      <w:r w:rsidR="00DC1D47" w:rsidRPr="004A4451">
        <w:rPr>
          <w:rFonts w:asciiTheme="minorHAnsi" w:hAnsiTheme="minorHAnsi" w:cstheme="minorHAnsi"/>
          <w:bCs/>
        </w:rPr>
        <w:t xml:space="preserve">e </w:t>
      </w:r>
      <w:r w:rsidR="00DC1D47" w:rsidRPr="004A4451">
        <w:rPr>
          <w:rFonts w:asciiTheme="minorHAnsi" w:hAnsiTheme="minorHAnsi" w:cstheme="minorHAnsi"/>
          <w:b/>
          <w:bCs/>
          <w:color w:val="24B5C9"/>
        </w:rPr>
        <w:t>Paris</w:t>
      </w:r>
      <w:r w:rsidR="00FA6E0D">
        <w:rPr>
          <w:rFonts w:asciiTheme="minorHAnsi" w:hAnsiTheme="minorHAnsi" w:cstheme="minorHAnsi"/>
          <w:b/>
          <w:bCs/>
          <w:color w:val="24B5C9"/>
        </w:rPr>
        <w:t>, Lille et Bruxelles</w:t>
      </w:r>
      <w:r w:rsidR="009A3133" w:rsidRPr="004A4451">
        <w:rPr>
          <w:rFonts w:asciiTheme="minorHAnsi" w:hAnsiTheme="minorHAnsi" w:cstheme="minorHAnsi"/>
          <w:b/>
          <w:bCs/>
          <w:color w:val="24B5C9"/>
        </w:rPr>
        <w:t xml:space="preserve"> </w:t>
      </w:r>
      <w:r w:rsidR="009A3133" w:rsidRPr="004A4451">
        <w:rPr>
          <w:rFonts w:asciiTheme="minorHAnsi" w:hAnsiTheme="minorHAnsi" w:cstheme="minorHAnsi"/>
        </w:rPr>
        <w:t>et</w:t>
      </w:r>
      <w:r w:rsidR="00634AC4" w:rsidRPr="004A4451">
        <w:rPr>
          <w:rFonts w:asciiTheme="minorHAnsi" w:hAnsiTheme="minorHAnsi" w:cstheme="minorHAnsi"/>
        </w:rPr>
        <w:t xml:space="preserve"> </w:t>
      </w:r>
      <w:r w:rsidR="00DD693B" w:rsidRPr="004A4451">
        <w:rPr>
          <w:rFonts w:asciiTheme="minorHAnsi" w:hAnsiTheme="minorHAnsi" w:cstheme="minorHAnsi"/>
          <w:bCs/>
        </w:rPr>
        <w:t>à destination d</w:t>
      </w:r>
      <w:r w:rsidR="00D1591B" w:rsidRPr="004A4451">
        <w:rPr>
          <w:rFonts w:asciiTheme="minorHAnsi" w:hAnsiTheme="minorHAnsi" w:cstheme="minorHAnsi"/>
          <w:bCs/>
        </w:rPr>
        <w:t xml:space="preserve">e </w:t>
      </w:r>
      <w:r w:rsidR="00DD693B" w:rsidRPr="004A4451">
        <w:rPr>
          <w:rFonts w:asciiTheme="minorHAnsi" w:hAnsiTheme="minorHAnsi" w:cstheme="minorHAnsi"/>
          <w:b/>
          <w:bCs/>
          <w:color w:val="24B5C9"/>
        </w:rPr>
        <w:t>Londres</w:t>
      </w:r>
      <w:r w:rsidR="009A3133" w:rsidRPr="004A4451">
        <w:rPr>
          <w:rFonts w:asciiTheme="minorHAnsi" w:hAnsiTheme="minorHAnsi" w:cstheme="minorHAnsi"/>
        </w:rPr>
        <w:t>,</w:t>
      </w:r>
      <w:r w:rsidR="00DD693B" w:rsidRPr="004A4451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A070BA" w:rsidRPr="004A4451">
        <w:rPr>
          <w:rFonts w:asciiTheme="minorHAnsi" w:hAnsiTheme="minorHAnsi" w:cstheme="minorHAnsi"/>
        </w:rPr>
        <w:t>pour des</w:t>
      </w:r>
      <w:r w:rsidR="00A070BA" w:rsidRPr="004A4451">
        <w:rPr>
          <w:rFonts w:asciiTheme="minorHAnsi" w:hAnsiTheme="minorHAnsi" w:cstheme="minorHAnsi"/>
          <w:b/>
        </w:rPr>
        <w:t xml:space="preserve"> </w:t>
      </w:r>
      <w:r w:rsidR="00A070BA" w:rsidRPr="004A4451">
        <w:rPr>
          <w:rFonts w:asciiTheme="minorHAnsi" w:hAnsiTheme="minorHAnsi" w:cstheme="minorHAnsi"/>
          <w:b/>
          <w:bCs/>
          <w:color w:val="24B5C9"/>
        </w:rPr>
        <w:t xml:space="preserve">voyages du </w:t>
      </w:r>
      <w:r w:rsidR="00FA6E0D">
        <w:rPr>
          <w:rFonts w:asciiTheme="minorHAnsi" w:hAnsiTheme="minorHAnsi" w:cstheme="minorHAnsi"/>
          <w:b/>
          <w:bCs/>
          <w:color w:val="24B5C9"/>
        </w:rPr>
        <w:t>21</w:t>
      </w:r>
      <w:r w:rsidR="00A200E2" w:rsidRPr="004A4451">
        <w:rPr>
          <w:rFonts w:asciiTheme="minorHAnsi" w:hAnsiTheme="minorHAnsi" w:cstheme="minorHAnsi"/>
          <w:b/>
          <w:bCs/>
          <w:color w:val="24B5C9"/>
        </w:rPr>
        <w:t xml:space="preserve"> </w:t>
      </w:r>
      <w:r w:rsidR="00FA6E0D">
        <w:rPr>
          <w:rFonts w:asciiTheme="minorHAnsi" w:hAnsiTheme="minorHAnsi" w:cstheme="minorHAnsi"/>
          <w:b/>
          <w:bCs/>
          <w:color w:val="24B5C9"/>
        </w:rPr>
        <w:t>février</w:t>
      </w:r>
      <w:r w:rsidR="00A200E2" w:rsidRPr="004A4451">
        <w:rPr>
          <w:rFonts w:asciiTheme="minorHAnsi" w:hAnsiTheme="minorHAnsi" w:cstheme="minorHAnsi"/>
          <w:b/>
          <w:bCs/>
          <w:color w:val="24B5C9"/>
        </w:rPr>
        <w:t xml:space="preserve"> </w:t>
      </w:r>
      <w:r w:rsidR="00853F35" w:rsidRPr="004A4451">
        <w:rPr>
          <w:rFonts w:asciiTheme="minorHAnsi" w:hAnsiTheme="minorHAnsi" w:cstheme="minorHAnsi"/>
          <w:b/>
          <w:bCs/>
          <w:color w:val="24B5C9"/>
        </w:rPr>
        <w:t xml:space="preserve">au </w:t>
      </w:r>
      <w:r w:rsidR="00FA6E0D">
        <w:rPr>
          <w:rFonts w:asciiTheme="minorHAnsi" w:hAnsiTheme="minorHAnsi" w:cstheme="minorHAnsi"/>
          <w:b/>
          <w:bCs/>
          <w:color w:val="24B5C9"/>
        </w:rPr>
        <w:t>19</w:t>
      </w:r>
      <w:r w:rsidR="00853F35" w:rsidRPr="004A4451">
        <w:rPr>
          <w:rFonts w:asciiTheme="minorHAnsi" w:hAnsiTheme="minorHAnsi" w:cstheme="minorHAnsi"/>
          <w:b/>
          <w:bCs/>
          <w:color w:val="24B5C9"/>
        </w:rPr>
        <w:t xml:space="preserve"> </w:t>
      </w:r>
      <w:r w:rsidR="00A200E2" w:rsidRPr="004A4451">
        <w:rPr>
          <w:rFonts w:asciiTheme="minorHAnsi" w:hAnsiTheme="minorHAnsi" w:cstheme="minorHAnsi"/>
          <w:b/>
          <w:bCs/>
          <w:color w:val="24B5C9"/>
        </w:rPr>
        <w:t>ma</w:t>
      </w:r>
      <w:r w:rsidR="00FA6E0D">
        <w:rPr>
          <w:rFonts w:asciiTheme="minorHAnsi" w:hAnsiTheme="minorHAnsi" w:cstheme="minorHAnsi"/>
          <w:b/>
          <w:bCs/>
          <w:color w:val="24B5C9"/>
        </w:rPr>
        <w:t>i</w:t>
      </w:r>
      <w:r w:rsidR="00853F35" w:rsidRPr="004A4451">
        <w:rPr>
          <w:rFonts w:asciiTheme="minorHAnsi" w:hAnsiTheme="minorHAnsi" w:cstheme="minorHAnsi"/>
          <w:b/>
          <w:bCs/>
          <w:color w:val="24B5C9"/>
        </w:rPr>
        <w:t xml:space="preserve"> 202</w:t>
      </w:r>
      <w:r w:rsidR="00A200E2" w:rsidRPr="004A4451">
        <w:rPr>
          <w:rFonts w:asciiTheme="minorHAnsi" w:hAnsiTheme="minorHAnsi" w:cstheme="minorHAnsi"/>
          <w:b/>
          <w:bCs/>
          <w:color w:val="24B5C9"/>
        </w:rPr>
        <w:t>2</w:t>
      </w:r>
      <w:r w:rsidR="00080D7C" w:rsidRPr="004A4451">
        <w:rPr>
          <w:rFonts w:asciiTheme="minorHAnsi" w:hAnsiTheme="minorHAnsi" w:cstheme="minorHAnsi"/>
          <w:b/>
          <w:bCs/>
          <w:color w:val="24B5C9"/>
        </w:rPr>
        <w:t xml:space="preserve"> </w:t>
      </w:r>
      <w:r w:rsidR="005B565E" w:rsidRPr="004A4451">
        <w:rPr>
          <w:rFonts w:asciiTheme="minorHAnsi" w:hAnsiTheme="minorHAnsi" w:cstheme="minorHAnsi"/>
          <w:b/>
          <w:bCs/>
          <w:color w:val="24B5C9"/>
        </w:rPr>
        <w:t>inclus</w:t>
      </w:r>
      <w:r w:rsidR="00532702">
        <w:rPr>
          <w:rFonts w:asciiTheme="minorHAnsi" w:hAnsiTheme="minorHAnsi" w:cstheme="minorHAnsi"/>
        </w:rPr>
        <w:t xml:space="preserve"> </w:t>
      </w:r>
      <w:r w:rsidR="00A200E2" w:rsidRPr="004A4451">
        <w:rPr>
          <w:rFonts w:asciiTheme="minorHAnsi" w:hAnsiTheme="minorHAnsi" w:cstheme="minorHAnsi"/>
        </w:rPr>
        <w:t>(</w:t>
      </w:r>
      <w:r w:rsidR="00241962" w:rsidRPr="004A4451">
        <w:rPr>
          <w:rFonts w:asciiTheme="minorHAnsi" w:hAnsiTheme="minorHAnsi" w:cstheme="minorHAnsi"/>
          <w:i/>
          <w:iCs/>
        </w:rPr>
        <w:t xml:space="preserve">à l’exclusion </w:t>
      </w:r>
      <w:r w:rsidR="00FA6E0D">
        <w:rPr>
          <w:rFonts w:asciiTheme="minorHAnsi" w:hAnsiTheme="minorHAnsi" w:cstheme="minorHAnsi"/>
          <w:i/>
          <w:iCs/>
        </w:rPr>
        <w:t>de</w:t>
      </w:r>
      <w:r w:rsidR="00532702">
        <w:rPr>
          <w:rFonts w:asciiTheme="minorHAnsi" w:hAnsiTheme="minorHAnsi" w:cstheme="minorHAnsi"/>
          <w:i/>
          <w:iCs/>
        </w:rPr>
        <w:t xml:space="preserve">s dates suivantes : </w:t>
      </w:r>
    </w:p>
    <w:p w14:paraId="7657A782" w14:textId="77777777" w:rsidR="00532702" w:rsidRDefault="00532702" w:rsidP="00532702">
      <w:pPr>
        <w:pStyle w:val="Paragraphedeliste"/>
        <w:numPr>
          <w:ilvl w:val="0"/>
          <w:numId w:val="21"/>
        </w:numPr>
        <w:ind w:left="284" w:hanging="142"/>
        <w:jc w:val="both"/>
        <w:rPr>
          <w:rFonts w:asciiTheme="minorHAnsi" w:hAnsiTheme="minorHAnsi" w:cstheme="minorHAnsi"/>
          <w:i/>
          <w:iCs/>
        </w:rPr>
      </w:pPr>
      <w:r w:rsidRPr="00532702">
        <w:rPr>
          <w:rFonts w:asciiTheme="minorHAnsi" w:hAnsiTheme="minorHAnsi" w:cstheme="minorHAnsi"/>
          <w:i/>
          <w:iCs/>
          <w:u w:val="single"/>
        </w:rPr>
        <w:t>Paris – Londres</w:t>
      </w:r>
      <w:r w:rsidRPr="00532702">
        <w:rPr>
          <w:rFonts w:asciiTheme="minorHAnsi" w:hAnsiTheme="minorHAnsi" w:cstheme="minorHAnsi"/>
          <w:i/>
          <w:iCs/>
          <w:u w:val="single"/>
        </w:rPr>
        <w:t xml:space="preserve"> </w:t>
      </w:r>
      <w:r w:rsidRPr="00532702">
        <w:rPr>
          <w:rFonts w:asciiTheme="minorHAnsi" w:hAnsiTheme="minorHAnsi" w:cstheme="minorHAnsi"/>
          <w:i/>
          <w:iCs/>
        </w:rPr>
        <w:t>: 20/03/2022, 10/04/2022, du 15/04/2022 au 18/04/2022 inclus, du 23/04/2022 au 24/04/2022 inclus, du 29/04/2022 au 02/05/2022 inclus.</w:t>
      </w:r>
    </w:p>
    <w:p w14:paraId="47672C38" w14:textId="77777777" w:rsidR="00532702" w:rsidRDefault="00532702" w:rsidP="00532702">
      <w:pPr>
        <w:pStyle w:val="Paragraphedeliste"/>
        <w:numPr>
          <w:ilvl w:val="0"/>
          <w:numId w:val="21"/>
        </w:numPr>
        <w:ind w:left="284" w:hanging="142"/>
        <w:jc w:val="both"/>
        <w:rPr>
          <w:rFonts w:asciiTheme="minorHAnsi" w:hAnsiTheme="minorHAnsi" w:cstheme="minorHAnsi"/>
          <w:i/>
          <w:iCs/>
        </w:rPr>
      </w:pPr>
      <w:r w:rsidRPr="00532702">
        <w:rPr>
          <w:rFonts w:asciiTheme="minorHAnsi" w:hAnsiTheme="minorHAnsi" w:cstheme="minorHAnsi"/>
          <w:i/>
          <w:iCs/>
          <w:u w:val="single"/>
        </w:rPr>
        <w:t>Londres – Paris</w:t>
      </w:r>
      <w:r w:rsidRPr="00532702">
        <w:rPr>
          <w:rFonts w:asciiTheme="minorHAnsi" w:hAnsiTheme="minorHAnsi" w:cstheme="minorHAnsi"/>
          <w:i/>
          <w:iCs/>
        </w:rPr>
        <w:t xml:space="preserve"> </w:t>
      </w:r>
      <w:r w:rsidRPr="00532702">
        <w:rPr>
          <w:rFonts w:asciiTheme="minorHAnsi" w:hAnsiTheme="minorHAnsi" w:cstheme="minorHAnsi"/>
          <w:i/>
          <w:iCs/>
        </w:rPr>
        <w:t xml:space="preserve">: Du 17/03/2022 au 18/03/2022 inclus, du 01/04/2022 au 03/04/2022 inclus, du 08/04/2022 au 10/04/2022 inclus, du 14/04/2022 au 15/04/2022 inclus, 18/04/2022, du 29/04/2022 au 01/05/2022 inclus, du 07/05/2022 au 08/05/2022 inclus. </w:t>
      </w:r>
    </w:p>
    <w:p w14:paraId="3B23D0F9" w14:textId="77777777" w:rsidR="00532702" w:rsidRDefault="00532702" w:rsidP="00532702">
      <w:pPr>
        <w:pStyle w:val="Paragraphedeliste"/>
        <w:numPr>
          <w:ilvl w:val="0"/>
          <w:numId w:val="21"/>
        </w:numPr>
        <w:ind w:left="284" w:hanging="142"/>
        <w:jc w:val="both"/>
        <w:rPr>
          <w:rFonts w:asciiTheme="minorHAnsi" w:hAnsiTheme="minorHAnsi" w:cstheme="minorHAnsi"/>
          <w:i/>
          <w:iCs/>
        </w:rPr>
      </w:pPr>
      <w:r w:rsidRPr="00532702">
        <w:rPr>
          <w:rFonts w:asciiTheme="minorHAnsi" w:hAnsiTheme="minorHAnsi" w:cstheme="minorHAnsi"/>
          <w:i/>
          <w:iCs/>
          <w:u w:val="single"/>
        </w:rPr>
        <w:t>Lille – Londres</w:t>
      </w:r>
      <w:r w:rsidRPr="00532702">
        <w:rPr>
          <w:rFonts w:asciiTheme="minorHAnsi" w:hAnsiTheme="minorHAnsi" w:cstheme="minorHAnsi"/>
          <w:i/>
          <w:iCs/>
        </w:rPr>
        <w:t xml:space="preserve"> : Du 25/02/2022 au 28/02/2022 inclus, du 01/04/2022 au 03/04/2022 inclus, du 15/04/2022 au 18/04/2022 inclus, 02/05/2022.</w:t>
      </w:r>
    </w:p>
    <w:p w14:paraId="38227BB0" w14:textId="32601D5D" w:rsidR="00241962" w:rsidRPr="00532702" w:rsidRDefault="00532702" w:rsidP="00532702">
      <w:pPr>
        <w:pStyle w:val="Paragraphedeliste"/>
        <w:numPr>
          <w:ilvl w:val="0"/>
          <w:numId w:val="21"/>
        </w:numPr>
        <w:ind w:left="284" w:hanging="142"/>
        <w:jc w:val="both"/>
        <w:rPr>
          <w:rFonts w:asciiTheme="minorHAnsi" w:hAnsiTheme="minorHAnsi" w:cstheme="minorHAnsi"/>
          <w:i/>
          <w:iCs/>
        </w:rPr>
      </w:pPr>
      <w:r w:rsidRPr="00532702">
        <w:rPr>
          <w:rFonts w:asciiTheme="minorHAnsi" w:hAnsiTheme="minorHAnsi" w:cstheme="minorHAnsi"/>
          <w:i/>
          <w:iCs/>
          <w:u w:val="single"/>
        </w:rPr>
        <w:t>Londres – Lille</w:t>
      </w:r>
      <w:r w:rsidRPr="00532702">
        <w:rPr>
          <w:rFonts w:asciiTheme="minorHAnsi" w:hAnsiTheme="minorHAnsi" w:cstheme="minorHAnsi"/>
          <w:i/>
          <w:iCs/>
        </w:rPr>
        <w:t xml:space="preserve"> : 04/03/2022, 08/04/2022, du 15/04/2022 au 18/04/2022 inclus, 29/04/2022</w:t>
      </w:r>
      <w:r w:rsidR="00241962" w:rsidRPr="00532702">
        <w:rPr>
          <w:rFonts w:asciiTheme="minorHAnsi" w:hAnsiTheme="minorHAnsi" w:cstheme="minorHAnsi"/>
        </w:rPr>
        <w:t xml:space="preserve">). </w:t>
      </w:r>
    </w:p>
    <w:p w14:paraId="4C3CE609" w14:textId="77777777" w:rsidR="005D1E10" w:rsidRDefault="005D1E10" w:rsidP="00D1591B">
      <w:pPr>
        <w:jc w:val="both"/>
        <w:rPr>
          <w:rFonts w:asciiTheme="minorHAnsi" w:hAnsiTheme="minorHAnsi" w:cstheme="minorHAnsi"/>
        </w:rPr>
      </w:pPr>
    </w:p>
    <w:p w14:paraId="21BA998E" w14:textId="0D9FF313" w:rsidR="009D70F7" w:rsidRPr="004A4451" w:rsidRDefault="00D1591B" w:rsidP="00D1591B">
      <w:pPr>
        <w:jc w:val="both"/>
        <w:rPr>
          <w:rFonts w:asciiTheme="minorHAnsi" w:hAnsiTheme="minorHAnsi" w:cstheme="minorHAnsi"/>
          <w:b/>
          <w:color w:val="24B5C9"/>
          <w:u w:val="single"/>
        </w:rPr>
      </w:pPr>
      <w:r w:rsidRPr="004A4451">
        <w:rPr>
          <w:rFonts w:asciiTheme="minorHAnsi" w:hAnsiTheme="minorHAnsi" w:cstheme="minorHAnsi"/>
        </w:rPr>
        <w:br/>
      </w:r>
      <w:r w:rsidRPr="004A4451">
        <w:rPr>
          <w:rFonts w:asciiTheme="minorHAnsi" w:hAnsiTheme="minorHAnsi" w:cstheme="minorHAnsi"/>
          <w:b/>
          <w:color w:val="24B5C9"/>
          <w:u w:val="single"/>
        </w:rPr>
        <w:t>NOMBRE DE PLACES DISPONIBLES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268"/>
      </w:tblGrid>
      <w:tr w:rsidR="00D1591B" w:rsidRPr="004A4451" w14:paraId="46743274" w14:textId="40CC9B30" w:rsidTr="00540270">
        <w:trPr>
          <w:jc w:val="center"/>
        </w:trPr>
        <w:tc>
          <w:tcPr>
            <w:tcW w:w="5211" w:type="dxa"/>
            <w:shd w:val="clear" w:color="auto" w:fill="24B5C9"/>
          </w:tcPr>
          <w:p w14:paraId="0EA190BD" w14:textId="77777777" w:rsidR="00D1591B" w:rsidRPr="004A4451" w:rsidRDefault="00D1591B" w:rsidP="00D1591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fr-FR"/>
              </w:rPr>
            </w:pPr>
            <w:r w:rsidRPr="004A4451">
              <w:rPr>
                <w:rFonts w:asciiTheme="minorHAnsi" w:hAnsiTheme="minorHAnsi" w:cstheme="minorHAnsi"/>
                <w:b/>
                <w:lang w:eastAsia="fr-FR"/>
              </w:rPr>
              <w:t xml:space="preserve">Origine </w:t>
            </w:r>
            <w:r w:rsidRPr="004A4451">
              <w:rPr>
                <w:rFonts w:asciiTheme="minorHAnsi" w:hAnsiTheme="minorHAnsi" w:cstheme="minorHAnsi"/>
                <w:b/>
                <w:lang w:eastAsia="fr-FR"/>
              </w:rPr>
              <w:sym w:font="Wingdings" w:char="F0E8"/>
            </w:r>
            <w:r w:rsidRPr="004A4451">
              <w:rPr>
                <w:rFonts w:asciiTheme="minorHAnsi" w:hAnsiTheme="minorHAnsi" w:cstheme="minorHAnsi"/>
                <w:b/>
                <w:lang w:eastAsia="fr-FR"/>
              </w:rPr>
              <w:t xml:space="preserve"> Destination</w:t>
            </w:r>
          </w:p>
        </w:tc>
        <w:tc>
          <w:tcPr>
            <w:tcW w:w="2268" w:type="dxa"/>
            <w:shd w:val="clear" w:color="auto" w:fill="24B5C9"/>
          </w:tcPr>
          <w:p w14:paraId="673A6651" w14:textId="77777777" w:rsidR="00D1591B" w:rsidRPr="004A4451" w:rsidRDefault="00D1591B" w:rsidP="00D1591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fr-FR"/>
              </w:rPr>
            </w:pPr>
            <w:r w:rsidRPr="004A4451">
              <w:rPr>
                <w:rFonts w:asciiTheme="minorHAnsi" w:hAnsiTheme="minorHAnsi" w:cstheme="minorHAnsi"/>
                <w:b/>
                <w:lang w:eastAsia="fr-FR"/>
              </w:rPr>
              <w:t>Standard</w:t>
            </w:r>
          </w:p>
        </w:tc>
      </w:tr>
      <w:tr w:rsidR="00D1591B" w:rsidRPr="004A4451" w14:paraId="59327B45" w14:textId="77777777" w:rsidTr="00540270">
        <w:trPr>
          <w:jc w:val="center"/>
        </w:trPr>
        <w:tc>
          <w:tcPr>
            <w:tcW w:w="5211" w:type="dxa"/>
            <w:shd w:val="clear" w:color="auto" w:fill="auto"/>
          </w:tcPr>
          <w:p w14:paraId="2B1DBA7D" w14:textId="20DD756E" w:rsidR="00D1591B" w:rsidRPr="004A4451" w:rsidRDefault="00D1591B" w:rsidP="00D1591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fr-FR"/>
              </w:rPr>
            </w:pPr>
            <w:r w:rsidRPr="004A4451">
              <w:rPr>
                <w:rFonts w:asciiTheme="minorHAnsi" w:hAnsiTheme="minorHAnsi" w:cstheme="minorHAnsi"/>
                <w:lang w:eastAsia="fr-FR"/>
              </w:rPr>
              <w:t xml:space="preserve">Paris </w:t>
            </w:r>
            <w:r w:rsidRPr="004A4451">
              <w:rPr>
                <w:rFonts w:asciiTheme="minorHAnsi" w:hAnsiTheme="minorHAnsi" w:cstheme="minorHAnsi"/>
                <w:b/>
                <w:lang w:eastAsia="fr-FR"/>
              </w:rPr>
              <w:t>&gt;</w:t>
            </w:r>
            <w:r w:rsidRPr="004A4451">
              <w:rPr>
                <w:rFonts w:asciiTheme="minorHAnsi" w:hAnsiTheme="minorHAnsi" w:cstheme="minorHAnsi"/>
                <w:lang w:eastAsia="fr-FR"/>
              </w:rPr>
              <w:t xml:space="preserve"> Londres</w:t>
            </w:r>
          </w:p>
        </w:tc>
        <w:tc>
          <w:tcPr>
            <w:tcW w:w="2268" w:type="dxa"/>
            <w:shd w:val="clear" w:color="auto" w:fill="auto"/>
          </w:tcPr>
          <w:p w14:paraId="2E881604" w14:textId="279649BA" w:rsidR="00D1591B" w:rsidRPr="004A4451" w:rsidRDefault="00FA6E0D" w:rsidP="00D1591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asciiTheme="minorHAnsi" w:hAnsiTheme="minorHAnsi" w:cstheme="minorHAnsi"/>
                <w:lang w:eastAsia="fr-FR"/>
              </w:rPr>
              <w:t>16</w:t>
            </w:r>
            <w:r w:rsidR="00241962" w:rsidRPr="004A4451">
              <w:rPr>
                <w:rFonts w:asciiTheme="minorHAnsi" w:hAnsiTheme="minorHAnsi" w:cstheme="minorHAnsi"/>
                <w:lang w:eastAsia="fr-FR"/>
              </w:rPr>
              <w:t xml:space="preserve"> 000</w:t>
            </w:r>
          </w:p>
        </w:tc>
      </w:tr>
      <w:tr w:rsidR="00D1591B" w:rsidRPr="004A4451" w14:paraId="269E4583" w14:textId="77777777" w:rsidTr="00540270">
        <w:trPr>
          <w:jc w:val="center"/>
        </w:trPr>
        <w:tc>
          <w:tcPr>
            <w:tcW w:w="5211" w:type="dxa"/>
            <w:shd w:val="clear" w:color="auto" w:fill="auto"/>
          </w:tcPr>
          <w:p w14:paraId="00AFF138" w14:textId="2A370458" w:rsidR="00D1591B" w:rsidRPr="004A4451" w:rsidRDefault="00D1591B" w:rsidP="00D1591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fr-FR"/>
              </w:rPr>
            </w:pPr>
            <w:r w:rsidRPr="004A4451">
              <w:rPr>
                <w:rFonts w:asciiTheme="minorHAnsi" w:hAnsiTheme="minorHAnsi" w:cstheme="minorHAnsi"/>
                <w:lang w:eastAsia="fr-FR"/>
              </w:rPr>
              <w:t>Londres &gt; Paris</w:t>
            </w:r>
          </w:p>
        </w:tc>
        <w:tc>
          <w:tcPr>
            <w:tcW w:w="2268" w:type="dxa"/>
            <w:shd w:val="clear" w:color="auto" w:fill="auto"/>
          </w:tcPr>
          <w:p w14:paraId="78C59B13" w14:textId="37570BC3" w:rsidR="00D1591B" w:rsidRPr="004A4451" w:rsidRDefault="00FA6E0D" w:rsidP="00D1591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asciiTheme="minorHAnsi" w:hAnsiTheme="minorHAnsi" w:cstheme="minorHAnsi"/>
                <w:lang w:eastAsia="fr-FR"/>
              </w:rPr>
              <w:t>16</w:t>
            </w:r>
            <w:r w:rsidR="00241962" w:rsidRPr="004A4451">
              <w:rPr>
                <w:rFonts w:asciiTheme="minorHAnsi" w:hAnsiTheme="minorHAnsi" w:cstheme="minorHAnsi"/>
                <w:lang w:eastAsia="fr-FR"/>
              </w:rPr>
              <w:t xml:space="preserve"> 000</w:t>
            </w:r>
          </w:p>
        </w:tc>
      </w:tr>
      <w:tr w:rsidR="00FA6E0D" w:rsidRPr="004A4451" w14:paraId="77379304" w14:textId="77777777" w:rsidTr="00540270">
        <w:trPr>
          <w:jc w:val="center"/>
        </w:trPr>
        <w:tc>
          <w:tcPr>
            <w:tcW w:w="5211" w:type="dxa"/>
            <w:shd w:val="clear" w:color="auto" w:fill="auto"/>
          </w:tcPr>
          <w:p w14:paraId="321D37FD" w14:textId="7EC76291" w:rsidR="00FA6E0D" w:rsidRPr="004A4451" w:rsidRDefault="00532702" w:rsidP="00D1591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asciiTheme="minorHAnsi" w:hAnsiTheme="minorHAnsi" w:cstheme="minorHAnsi"/>
                <w:lang w:eastAsia="fr-FR"/>
              </w:rPr>
              <w:t>Bruxelles / Lille &gt; Londres</w:t>
            </w:r>
          </w:p>
        </w:tc>
        <w:tc>
          <w:tcPr>
            <w:tcW w:w="2268" w:type="dxa"/>
            <w:shd w:val="clear" w:color="auto" w:fill="auto"/>
          </w:tcPr>
          <w:p w14:paraId="25F9B23D" w14:textId="5125F139" w:rsidR="00FA6E0D" w:rsidRDefault="00532702" w:rsidP="00D1591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asciiTheme="minorHAnsi" w:hAnsiTheme="minorHAnsi" w:cstheme="minorHAnsi"/>
                <w:lang w:eastAsia="fr-FR"/>
              </w:rPr>
              <w:t>8 000</w:t>
            </w:r>
          </w:p>
        </w:tc>
      </w:tr>
      <w:tr w:rsidR="00FA6E0D" w:rsidRPr="004A4451" w14:paraId="5A1499D9" w14:textId="77777777" w:rsidTr="00540270">
        <w:trPr>
          <w:jc w:val="center"/>
        </w:trPr>
        <w:tc>
          <w:tcPr>
            <w:tcW w:w="5211" w:type="dxa"/>
            <w:shd w:val="clear" w:color="auto" w:fill="auto"/>
          </w:tcPr>
          <w:p w14:paraId="214C0901" w14:textId="52522CB0" w:rsidR="00FA6E0D" w:rsidRPr="004A4451" w:rsidRDefault="00532702" w:rsidP="00D1591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asciiTheme="minorHAnsi" w:hAnsiTheme="minorHAnsi" w:cstheme="minorHAnsi"/>
                <w:lang w:eastAsia="fr-FR"/>
              </w:rPr>
              <w:t>Londres &gt; Lille /Bruxelles</w:t>
            </w:r>
          </w:p>
        </w:tc>
        <w:tc>
          <w:tcPr>
            <w:tcW w:w="2268" w:type="dxa"/>
            <w:shd w:val="clear" w:color="auto" w:fill="auto"/>
          </w:tcPr>
          <w:p w14:paraId="7D023E15" w14:textId="1BBD6CCD" w:rsidR="00FA6E0D" w:rsidRDefault="00532702" w:rsidP="00D1591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asciiTheme="minorHAnsi" w:hAnsiTheme="minorHAnsi" w:cstheme="minorHAnsi"/>
                <w:lang w:eastAsia="fr-FR"/>
              </w:rPr>
              <w:t>8 000</w:t>
            </w:r>
          </w:p>
        </w:tc>
      </w:tr>
      <w:tr w:rsidR="00D1591B" w:rsidRPr="004A4451" w14:paraId="2B66058C" w14:textId="1F79530C" w:rsidTr="00540270">
        <w:trPr>
          <w:jc w:val="center"/>
        </w:trPr>
        <w:tc>
          <w:tcPr>
            <w:tcW w:w="5211" w:type="dxa"/>
            <w:shd w:val="clear" w:color="auto" w:fill="auto"/>
          </w:tcPr>
          <w:p w14:paraId="2B079C71" w14:textId="77777777" w:rsidR="00D1591B" w:rsidRPr="004A4451" w:rsidRDefault="00D1591B" w:rsidP="00D1591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fr-FR"/>
              </w:rPr>
            </w:pPr>
            <w:r w:rsidRPr="004A4451">
              <w:rPr>
                <w:rFonts w:asciiTheme="minorHAnsi" w:hAnsiTheme="minorHAnsi" w:cstheme="minorHAnsi"/>
                <w:b/>
                <w:lang w:eastAsia="fr-FR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14:paraId="5E0971F7" w14:textId="5726E9FB" w:rsidR="00D1591B" w:rsidRPr="004A4451" w:rsidRDefault="00532702" w:rsidP="00D159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eastAsia="fr-FR"/>
              </w:rPr>
              <w:t>48</w:t>
            </w:r>
            <w:r w:rsidR="00D1591B" w:rsidRPr="004A4451">
              <w:rPr>
                <w:rFonts w:asciiTheme="minorHAnsi" w:hAnsiTheme="minorHAnsi" w:cstheme="minorHAnsi"/>
                <w:b/>
                <w:bCs/>
                <w:lang w:eastAsia="fr-FR"/>
              </w:rPr>
              <w:t xml:space="preserve"> 000</w:t>
            </w:r>
          </w:p>
        </w:tc>
      </w:tr>
    </w:tbl>
    <w:p w14:paraId="3C0C07DB" w14:textId="06086C65" w:rsidR="00241962" w:rsidRPr="004A4451" w:rsidRDefault="00DF6315" w:rsidP="004A445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4A4451">
        <w:rPr>
          <w:rFonts w:asciiTheme="minorHAnsi" w:hAnsiTheme="minorHAnsi" w:cstheme="minorHAnsi"/>
          <w:bCs/>
          <w:i/>
          <w:iCs/>
        </w:rPr>
        <w:br/>
      </w:r>
      <w:r w:rsidRPr="004A4451">
        <w:rPr>
          <w:rFonts w:asciiTheme="minorHAnsi" w:hAnsiTheme="minorHAnsi" w:cstheme="minorHAnsi"/>
          <w:bCs/>
          <w:i/>
          <w:iCs/>
          <w:sz w:val="20"/>
          <w:szCs w:val="20"/>
        </w:rPr>
        <w:t>A noter que la plupart des places au tarif promotionnel sont</w:t>
      </w:r>
      <w:r w:rsidR="004A4451" w:rsidRPr="004A4451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disponibles</w:t>
      </w:r>
      <w:r w:rsidRPr="004A4451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pour des voyages le</w:t>
      </w:r>
      <w:r w:rsidR="004A4451" w:rsidRPr="004A4451">
        <w:rPr>
          <w:rFonts w:asciiTheme="minorHAnsi" w:hAnsiTheme="minorHAnsi" w:cstheme="minorHAnsi"/>
          <w:bCs/>
          <w:i/>
          <w:iCs/>
          <w:sz w:val="20"/>
          <w:szCs w:val="20"/>
        </w:rPr>
        <w:t>s</w:t>
      </w:r>
      <w:r w:rsidRPr="004A4451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lundi, mardi, mercredi et jeudi.</w:t>
      </w:r>
      <w:r w:rsidR="00241962" w:rsidRPr="004A4451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Les dates exclues de la promotion s</w:t>
      </w:r>
      <w:r w:rsidR="006E1A07" w:rsidRPr="004A4451">
        <w:rPr>
          <w:rFonts w:asciiTheme="minorHAnsi" w:hAnsiTheme="minorHAnsi" w:cstheme="minorHAnsi"/>
          <w:bCs/>
          <w:i/>
          <w:iCs/>
          <w:sz w:val="20"/>
          <w:szCs w:val="20"/>
        </w:rPr>
        <w:t>ero</w:t>
      </w:r>
      <w:r w:rsidR="00241962" w:rsidRPr="004A4451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nt gérées en fonction des disponibilités. Si certaines places </w:t>
      </w:r>
      <w:r w:rsidR="004A4451" w:rsidRPr="004A4451">
        <w:rPr>
          <w:rFonts w:asciiTheme="minorHAnsi" w:hAnsiTheme="minorHAnsi" w:cstheme="minorHAnsi"/>
          <w:bCs/>
          <w:i/>
          <w:iCs/>
          <w:sz w:val="20"/>
          <w:szCs w:val="20"/>
        </w:rPr>
        <w:t>venaient</w:t>
      </w:r>
      <w:r w:rsidR="00241962" w:rsidRPr="004A4451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à être libérées à ces dates, alors les clients </w:t>
      </w:r>
      <w:r w:rsidR="00532702" w:rsidRPr="004A4451">
        <w:rPr>
          <w:rFonts w:asciiTheme="minorHAnsi" w:hAnsiTheme="minorHAnsi" w:cstheme="minorHAnsi"/>
          <w:bCs/>
          <w:i/>
          <w:iCs/>
          <w:sz w:val="20"/>
          <w:szCs w:val="20"/>
        </w:rPr>
        <w:t>pourraient</w:t>
      </w:r>
      <w:r w:rsidR="00241962" w:rsidRPr="004A4451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effectuer une réservation au tarif promotionnel.</w:t>
      </w:r>
    </w:p>
    <w:p w14:paraId="7DF624F9" w14:textId="34962564" w:rsidR="00ED4083" w:rsidRPr="004A4451" w:rsidRDefault="00D1591B" w:rsidP="00D159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24B5C9"/>
          <w:u w:val="single"/>
        </w:rPr>
      </w:pPr>
      <w:r w:rsidRPr="004A4451">
        <w:rPr>
          <w:rFonts w:asciiTheme="minorHAnsi" w:hAnsiTheme="minorHAnsi" w:cstheme="minorHAnsi"/>
          <w:b/>
          <w:color w:val="24B5C9"/>
          <w:u w:val="single"/>
        </w:rPr>
        <w:br/>
        <w:t>DETAILS TECHNIQUES DE LA PROMOTION</w:t>
      </w:r>
    </w:p>
    <w:p w14:paraId="41100E9B" w14:textId="0B3D00BB" w:rsidR="00DF6315" w:rsidRPr="004A4451" w:rsidRDefault="00DF6315" w:rsidP="00D9731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A4451">
        <w:rPr>
          <w:rFonts w:asciiTheme="minorHAnsi" w:hAnsiTheme="minorHAnsi" w:cstheme="minorHAnsi"/>
          <w:color w:val="000000"/>
        </w:rPr>
        <w:t>Conditions d’achat : aller/retour obligatoire</w:t>
      </w:r>
    </w:p>
    <w:p w14:paraId="7E36CA86" w14:textId="5CBA213A" w:rsidR="00DF6315" w:rsidRPr="004A4451" w:rsidRDefault="00DF6315" w:rsidP="00D9731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A4451">
        <w:rPr>
          <w:rFonts w:asciiTheme="minorHAnsi" w:hAnsiTheme="minorHAnsi" w:cstheme="minorHAnsi"/>
          <w:color w:val="000000"/>
        </w:rPr>
        <w:t>Canaux de distribution :</w:t>
      </w:r>
    </w:p>
    <w:p w14:paraId="0D80719F" w14:textId="374D6AA4" w:rsidR="00DF6315" w:rsidRPr="004A4451" w:rsidRDefault="00DF6315" w:rsidP="00D97314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4A4451">
        <w:rPr>
          <w:rFonts w:asciiTheme="minorHAnsi" w:hAnsiTheme="minorHAnsi" w:cstheme="minorHAnsi"/>
          <w:color w:val="000000"/>
        </w:rPr>
        <w:t xml:space="preserve">www.oui.sncf, BLS </w:t>
      </w:r>
      <w:r w:rsidR="009A3133" w:rsidRPr="004A4451">
        <w:rPr>
          <w:rFonts w:asciiTheme="minorHAnsi" w:hAnsiTheme="minorHAnsi" w:cstheme="minorHAnsi"/>
          <w:color w:val="000000"/>
        </w:rPr>
        <w:t xml:space="preserve">et </w:t>
      </w:r>
      <w:r w:rsidRPr="004A4451">
        <w:rPr>
          <w:rFonts w:asciiTheme="minorHAnsi" w:hAnsiTheme="minorHAnsi" w:cstheme="minorHAnsi"/>
          <w:color w:val="000000"/>
        </w:rPr>
        <w:t>auprès des agences agréées SNCF</w:t>
      </w:r>
    </w:p>
    <w:p w14:paraId="489541D5" w14:textId="4990139E" w:rsidR="00DF6315" w:rsidRPr="004A4451" w:rsidRDefault="00DF6315" w:rsidP="00D97314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Theme="minorHAnsi" w:hAnsiTheme="minorHAnsi" w:cstheme="minorHAnsi"/>
          <w:color w:val="000000"/>
        </w:rPr>
      </w:pPr>
      <w:r w:rsidRPr="004A4451">
        <w:rPr>
          <w:rFonts w:asciiTheme="minorHAnsi" w:hAnsiTheme="minorHAnsi" w:cstheme="minorHAnsi"/>
          <w:color w:val="000000"/>
        </w:rPr>
        <w:t>www.eurostar.com, sur l'application mobile</w:t>
      </w:r>
      <w:r w:rsidR="00D60621" w:rsidRPr="004A4451">
        <w:rPr>
          <w:rFonts w:asciiTheme="minorHAnsi" w:hAnsiTheme="minorHAnsi" w:cstheme="minorHAnsi"/>
          <w:color w:val="000000"/>
        </w:rPr>
        <w:t xml:space="preserve"> et via le call centre Eurostar </w:t>
      </w:r>
    </w:p>
    <w:p w14:paraId="183AC40A" w14:textId="77777777" w:rsidR="00DF6315" w:rsidRPr="004A4451" w:rsidRDefault="00DF6315" w:rsidP="00D9731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Theme="minorHAnsi" w:hAnsiTheme="minorHAnsi" w:cstheme="minorHAnsi"/>
          <w:color w:val="000000"/>
        </w:rPr>
      </w:pPr>
      <w:r w:rsidRPr="004A4451">
        <w:rPr>
          <w:rFonts w:asciiTheme="minorHAnsi" w:hAnsiTheme="minorHAnsi" w:cstheme="minorHAnsi"/>
          <w:color w:val="000000"/>
        </w:rPr>
        <w:t>Classes de voyage : Standard</w:t>
      </w:r>
    </w:p>
    <w:p w14:paraId="73587951" w14:textId="6BE35B03" w:rsidR="00DF6315" w:rsidRPr="004A4451" w:rsidRDefault="00DF6315" w:rsidP="00D9731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A4451">
        <w:rPr>
          <w:rFonts w:asciiTheme="minorHAnsi" w:hAnsiTheme="minorHAnsi" w:cstheme="minorHAnsi"/>
          <w:color w:val="000000"/>
        </w:rPr>
        <w:t>OD concernées : Paris &lt;&gt; Londres</w:t>
      </w:r>
      <w:r w:rsidR="005D1E10">
        <w:rPr>
          <w:rFonts w:asciiTheme="minorHAnsi" w:hAnsiTheme="minorHAnsi" w:cstheme="minorHAnsi"/>
          <w:color w:val="000000"/>
        </w:rPr>
        <w:t xml:space="preserve"> et Bruxelles / Lille &lt;&gt; Londres</w:t>
      </w:r>
    </w:p>
    <w:p w14:paraId="7DACE572" w14:textId="1D1C4049" w:rsidR="00DF6315" w:rsidRPr="004A4451" w:rsidRDefault="00DF6315" w:rsidP="00D9731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A4451">
        <w:rPr>
          <w:rFonts w:asciiTheme="minorHAnsi" w:hAnsiTheme="minorHAnsi" w:cstheme="minorHAnsi"/>
          <w:color w:val="000000"/>
        </w:rPr>
        <w:t>Tarif combinable avec la gamme publique</w:t>
      </w:r>
      <w:r w:rsidR="00241962" w:rsidRPr="004A4451">
        <w:rPr>
          <w:rFonts w:asciiTheme="minorHAnsi" w:hAnsiTheme="minorHAnsi" w:cstheme="minorHAnsi"/>
          <w:color w:val="000000"/>
        </w:rPr>
        <w:t xml:space="preserve"> Standard et Standard Premier</w:t>
      </w:r>
    </w:p>
    <w:p w14:paraId="30D75AEA" w14:textId="77777777" w:rsidR="00DF6315" w:rsidRPr="004A4451" w:rsidRDefault="00DF6315" w:rsidP="00D9731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A4451">
        <w:rPr>
          <w:rFonts w:asciiTheme="minorHAnsi" w:hAnsiTheme="minorHAnsi" w:cstheme="minorHAnsi"/>
          <w:color w:val="000000"/>
        </w:rPr>
        <w:lastRenderedPageBreak/>
        <w:t>9 personnes maximum par dossier de réservation.</w:t>
      </w:r>
    </w:p>
    <w:p w14:paraId="44C6DE1A" w14:textId="77777777" w:rsidR="00F9232E" w:rsidRPr="004A4451" w:rsidRDefault="00DF6315" w:rsidP="00D9731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A4451">
        <w:rPr>
          <w:rFonts w:asciiTheme="minorHAnsi" w:hAnsiTheme="minorHAnsi" w:cstheme="minorHAnsi"/>
          <w:color w:val="000000"/>
        </w:rPr>
        <w:t>Billet échangeable </w:t>
      </w:r>
    </w:p>
    <w:p w14:paraId="3AF2A7DE" w14:textId="5F173176" w:rsidR="00F9232E" w:rsidRPr="004A4451" w:rsidRDefault="009A3133" w:rsidP="00D97314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proofErr w:type="gramStart"/>
      <w:r w:rsidRPr="004A4451">
        <w:rPr>
          <w:rFonts w:asciiTheme="minorHAnsi" w:hAnsiTheme="minorHAnsi" w:cstheme="minorHAnsi"/>
          <w:color w:val="000000"/>
        </w:rPr>
        <w:t>sans</w:t>
      </w:r>
      <w:proofErr w:type="gramEnd"/>
      <w:r w:rsidRPr="004A4451">
        <w:rPr>
          <w:rFonts w:asciiTheme="minorHAnsi" w:hAnsiTheme="minorHAnsi" w:cstheme="minorHAnsi"/>
          <w:color w:val="000000"/>
        </w:rPr>
        <w:t xml:space="preserve"> frais jusqu’à 7 jours avant le départ</w:t>
      </w:r>
    </w:p>
    <w:p w14:paraId="184A4B72" w14:textId="429F7A0F" w:rsidR="00F9232E" w:rsidRPr="004A4451" w:rsidRDefault="00F9232E" w:rsidP="00D97314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proofErr w:type="gramStart"/>
      <w:r w:rsidRPr="004A4451">
        <w:rPr>
          <w:rFonts w:asciiTheme="minorHAnsi" w:hAnsiTheme="minorHAnsi" w:cstheme="minorHAnsi"/>
          <w:color w:val="000000"/>
        </w:rPr>
        <w:t>avec</w:t>
      </w:r>
      <w:proofErr w:type="gramEnd"/>
      <w:r w:rsidRPr="004A4451">
        <w:rPr>
          <w:rFonts w:asciiTheme="minorHAnsi" w:hAnsiTheme="minorHAnsi" w:cstheme="minorHAnsi"/>
          <w:color w:val="000000"/>
        </w:rPr>
        <w:t xml:space="preserve"> frais d’un montant de </w:t>
      </w:r>
      <w:r w:rsidR="009A3133" w:rsidRPr="004A4451">
        <w:rPr>
          <w:rFonts w:asciiTheme="minorHAnsi" w:hAnsiTheme="minorHAnsi" w:cstheme="minorHAnsi"/>
          <w:color w:val="000000"/>
        </w:rPr>
        <w:t>40€ par personne et par trajet</w:t>
      </w:r>
      <w:r w:rsidR="004A4451" w:rsidRPr="004A4451">
        <w:rPr>
          <w:rFonts w:asciiTheme="minorHAnsi" w:hAnsiTheme="minorHAnsi" w:cstheme="minorHAnsi"/>
          <w:color w:val="000000"/>
        </w:rPr>
        <w:t>,</w:t>
      </w:r>
      <w:r w:rsidR="009A3133" w:rsidRPr="004A4451">
        <w:rPr>
          <w:rFonts w:asciiTheme="minorHAnsi" w:hAnsiTheme="minorHAnsi" w:cstheme="minorHAnsi"/>
          <w:color w:val="000000"/>
        </w:rPr>
        <w:t xml:space="preserve"> si l’échange est effectué moins de 7 jours avant le départ</w:t>
      </w:r>
    </w:p>
    <w:p w14:paraId="372E21C5" w14:textId="162836DB" w:rsidR="009A3133" w:rsidRPr="004A4451" w:rsidRDefault="004A4451" w:rsidP="00D97314">
      <w:pPr>
        <w:autoSpaceDE w:val="0"/>
        <w:autoSpaceDN w:val="0"/>
        <w:adjustRightInd w:val="0"/>
        <w:spacing w:after="0"/>
        <w:ind w:left="357"/>
        <w:jc w:val="both"/>
        <w:rPr>
          <w:rFonts w:asciiTheme="minorHAnsi" w:hAnsiTheme="minorHAnsi" w:cstheme="minorHAnsi"/>
          <w:color w:val="000000"/>
        </w:rPr>
      </w:pPr>
      <w:r w:rsidRPr="004A4451">
        <w:rPr>
          <w:rFonts w:asciiTheme="minorHAnsi" w:hAnsiTheme="minorHAnsi" w:cstheme="minorHAnsi"/>
          <w:color w:val="000000"/>
        </w:rPr>
        <w:t>A noter que p</w:t>
      </w:r>
      <w:r w:rsidR="00F9232E" w:rsidRPr="004A4451">
        <w:rPr>
          <w:rFonts w:asciiTheme="minorHAnsi" w:hAnsiTheme="minorHAnsi" w:cstheme="minorHAnsi"/>
          <w:color w:val="000000"/>
        </w:rPr>
        <w:t>our tout échange, l’</w:t>
      </w:r>
      <w:r w:rsidR="009A3133" w:rsidRPr="004A4451">
        <w:rPr>
          <w:rFonts w:asciiTheme="minorHAnsi" w:hAnsiTheme="minorHAnsi" w:cstheme="minorHAnsi"/>
          <w:color w:val="000000"/>
        </w:rPr>
        <w:t>éventuelle différence tarifaire entre l’ancien et le nouveau billet est à la charge du client.</w:t>
      </w:r>
    </w:p>
    <w:p w14:paraId="02318791" w14:textId="77777777" w:rsidR="004A4451" w:rsidRPr="004A4451" w:rsidRDefault="004A4451" w:rsidP="00D97314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Theme="minorHAnsi" w:hAnsiTheme="minorHAnsi" w:cstheme="minorHAnsi"/>
          <w:color w:val="000000"/>
          <w:sz w:val="4"/>
          <w:szCs w:val="4"/>
        </w:rPr>
      </w:pPr>
    </w:p>
    <w:p w14:paraId="040C3321" w14:textId="36387E4C" w:rsidR="00AA615D" w:rsidRPr="004A4451" w:rsidRDefault="009A3133" w:rsidP="00D9731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4A4451">
        <w:rPr>
          <w:rFonts w:asciiTheme="minorHAnsi" w:hAnsiTheme="minorHAnsi" w:cstheme="minorHAnsi"/>
          <w:color w:val="000000"/>
        </w:rPr>
        <w:t>Billet n</w:t>
      </w:r>
      <w:r w:rsidR="00DF6315" w:rsidRPr="004A4451">
        <w:rPr>
          <w:rFonts w:asciiTheme="minorHAnsi" w:hAnsiTheme="minorHAnsi" w:cstheme="minorHAnsi"/>
          <w:color w:val="000000"/>
        </w:rPr>
        <w:t>on</w:t>
      </w:r>
      <w:r w:rsidRPr="004A4451">
        <w:rPr>
          <w:rFonts w:asciiTheme="minorHAnsi" w:hAnsiTheme="minorHAnsi" w:cstheme="minorHAnsi"/>
          <w:color w:val="000000"/>
        </w:rPr>
        <w:t>-</w:t>
      </w:r>
      <w:r w:rsidR="00DF6315" w:rsidRPr="004A4451">
        <w:rPr>
          <w:rFonts w:asciiTheme="minorHAnsi" w:hAnsiTheme="minorHAnsi" w:cstheme="minorHAnsi"/>
          <w:color w:val="000000"/>
        </w:rPr>
        <w:t>remboursable. Non cumulable avec toute promotion en cours ou tarif réduit.</w:t>
      </w:r>
    </w:p>
    <w:p w14:paraId="69989FA7" w14:textId="661327FA" w:rsidR="00AA615D" w:rsidRPr="004A4451" w:rsidRDefault="00AA615D" w:rsidP="000D5C5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14:paraId="07F19FD1" w14:textId="77777777" w:rsidR="000D5C57" w:rsidRPr="004A4451" w:rsidRDefault="000D5C57" w:rsidP="00ED408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9494B69" w14:textId="77777777" w:rsidR="002C7676" w:rsidRPr="004A4451" w:rsidRDefault="002C7676" w:rsidP="002C76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3BDEDC2D" w14:textId="77777777" w:rsidR="002C7676" w:rsidRPr="004A4451" w:rsidRDefault="002C7676" w:rsidP="001325C5">
      <w:pPr>
        <w:shd w:val="clear" w:color="auto" w:fill="24B5C9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FFFFFF"/>
          <w:position w:val="-6"/>
        </w:rPr>
      </w:pPr>
      <w:r w:rsidRPr="004A4451">
        <w:rPr>
          <w:rFonts w:asciiTheme="minorHAnsi" w:hAnsiTheme="minorHAnsi" w:cstheme="minorHAnsi"/>
          <w:color w:val="FFFFFF"/>
          <w:position w:val="-6"/>
        </w:rPr>
        <w:t>Eurostar, c’est :</w:t>
      </w:r>
    </w:p>
    <w:p w14:paraId="6086BB9F" w14:textId="10558352" w:rsidR="004707E1" w:rsidRDefault="00DF6315" w:rsidP="00D97314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24B5C9"/>
        </w:rPr>
      </w:pPr>
      <w:r w:rsidRPr="004A4451">
        <w:rPr>
          <w:rFonts w:asciiTheme="minorHAnsi" w:hAnsiTheme="minorHAnsi" w:cstheme="minorHAnsi"/>
          <w:color w:val="24B5C9"/>
        </w:rPr>
        <w:t>Un voyage de centre-ville à centre-ville</w:t>
      </w:r>
    </w:p>
    <w:p w14:paraId="3ADC49A9" w14:textId="77777777" w:rsidR="00D97314" w:rsidRDefault="00D97314" w:rsidP="00D97314">
      <w:pPr>
        <w:pStyle w:val="Paragraphedeliste"/>
        <w:spacing w:line="360" w:lineRule="auto"/>
        <w:jc w:val="both"/>
        <w:rPr>
          <w:rFonts w:asciiTheme="minorHAnsi" w:hAnsiTheme="minorHAnsi" w:cstheme="minorHAnsi"/>
          <w:color w:val="24B5C9"/>
        </w:rPr>
      </w:pPr>
    </w:p>
    <w:p w14:paraId="34173263" w14:textId="5BAA99D4" w:rsidR="004707E1" w:rsidRDefault="000D5C57" w:rsidP="00D97314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24B5C9"/>
        </w:rPr>
      </w:pPr>
      <w:r w:rsidRPr="004A4451">
        <w:rPr>
          <w:rFonts w:asciiTheme="minorHAnsi" w:hAnsiTheme="minorHAnsi" w:cstheme="minorHAnsi"/>
          <w:color w:val="24B5C9"/>
        </w:rPr>
        <w:t xml:space="preserve">2 bagages standard + 1 bagage à main par </w:t>
      </w:r>
      <w:r w:rsidR="00101F7C" w:rsidRPr="004A4451">
        <w:rPr>
          <w:rFonts w:asciiTheme="minorHAnsi" w:hAnsiTheme="minorHAnsi" w:cstheme="minorHAnsi"/>
          <w:color w:val="24B5C9"/>
        </w:rPr>
        <w:t>adulte</w:t>
      </w:r>
      <w:r w:rsidRPr="004A4451">
        <w:rPr>
          <w:rFonts w:asciiTheme="minorHAnsi" w:hAnsiTheme="minorHAnsi" w:cstheme="minorHAnsi"/>
          <w:color w:val="24B5C9"/>
        </w:rPr>
        <w:t xml:space="preserve"> inclus</w:t>
      </w:r>
      <w:r w:rsidR="00101F7C" w:rsidRPr="004A4451">
        <w:rPr>
          <w:rFonts w:asciiTheme="minorHAnsi" w:hAnsiTheme="minorHAnsi" w:cstheme="minorHAnsi"/>
          <w:color w:val="24B5C9"/>
        </w:rPr>
        <w:t xml:space="preserve"> en classe Standard</w:t>
      </w:r>
    </w:p>
    <w:p w14:paraId="13F49A7E" w14:textId="77777777" w:rsidR="004707E1" w:rsidRPr="004707E1" w:rsidRDefault="004707E1" w:rsidP="00D97314">
      <w:pPr>
        <w:pStyle w:val="Paragraphedeliste"/>
        <w:spacing w:line="360" w:lineRule="auto"/>
        <w:jc w:val="both"/>
        <w:rPr>
          <w:rFonts w:asciiTheme="minorHAnsi" w:hAnsiTheme="minorHAnsi" w:cstheme="minorHAnsi"/>
          <w:color w:val="24B5C9"/>
        </w:rPr>
      </w:pPr>
    </w:p>
    <w:p w14:paraId="1C1AC471" w14:textId="1209E63D" w:rsidR="004A4451" w:rsidRPr="004707E1" w:rsidRDefault="00DF6315" w:rsidP="00D97314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24B5C9"/>
        </w:rPr>
      </w:pPr>
      <w:r w:rsidRPr="004707E1">
        <w:rPr>
          <w:rFonts w:asciiTheme="minorHAnsi" w:hAnsiTheme="minorHAnsi" w:cstheme="minorHAnsi"/>
          <w:color w:val="24B5C9"/>
        </w:rPr>
        <w:t>L’un des moyens les plus écologiques de relier Londres et le reste de l’Europe</w:t>
      </w:r>
    </w:p>
    <w:p w14:paraId="78416D50" w14:textId="77777777" w:rsidR="004707E1" w:rsidRPr="004707E1" w:rsidRDefault="004707E1" w:rsidP="00D97314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Theme="minorHAnsi" w:hAnsiTheme="minorHAnsi" w:cstheme="minorHAnsi"/>
          <w:color w:val="24B5C9"/>
        </w:rPr>
      </w:pPr>
      <w:r w:rsidRPr="004707E1">
        <w:rPr>
          <w:rFonts w:asciiTheme="minorHAnsi" w:hAnsiTheme="minorHAnsi" w:cstheme="minorHAnsi"/>
          <w:color w:val="24B5C9"/>
        </w:rPr>
        <w:t>Lors d’un seul trajet en avion, votre empreinte carbone équivaut à 13 trajets en Eurostar*.</w:t>
      </w:r>
    </w:p>
    <w:p w14:paraId="4C05343A" w14:textId="6E9E6A24" w:rsidR="004707E1" w:rsidRPr="004707E1" w:rsidRDefault="004707E1" w:rsidP="00D97314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Theme="minorHAnsi" w:hAnsiTheme="minorHAnsi" w:cstheme="minorHAnsi"/>
          <w:color w:val="24B5C9"/>
        </w:rPr>
      </w:pPr>
      <w:r w:rsidRPr="004707E1">
        <w:rPr>
          <w:rFonts w:asciiTheme="minorHAnsi" w:hAnsiTheme="minorHAnsi" w:cstheme="minorHAnsi"/>
          <w:color w:val="24B5C9"/>
        </w:rPr>
        <w:t>Nos trains sont 100 % électriques : comparé à un vol en avion, un trajet en Eurostar émet moins de CO</w:t>
      </w:r>
      <w:r w:rsidRPr="004707E1">
        <w:rPr>
          <w:rFonts w:asciiTheme="minorHAnsi" w:hAnsiTheme="minorHAnsi" w:cstheme="minorHAnsi"/>
          <w:color w:val="24B5C9"/>
          <w:vertAlign w:val="subscript"/>
        </w:rPr>
        <w:t>2</w:t>
      </w:r>
      <w:r w:rsidRPr="004707E1">
        <w:rPr>
          <w:rFonts w:asciiTheme="minorHAnsi" w:hAnsiTheme="minorHAnsi" w:cstheme="minorHAnsi"/>
          <w:color w:val="24B5C9"/>
        </w:rPr>
        <w:t xml:space="preserve"> par passager.</w:t>
      </w:r>
    </w:p>
    <w:p w14:paraId="45C4CF77" w14:textId="2A57DB67" w:rsidR="003439C2" w:rsidRPr="004A4451" w:rsidRDefault="003439C2" w:rsidP="00D973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A4AE"/>
        </w:rPr>
      </w:pPr>
    </w:p>
    <w:p w14:paraId="0788C9BA" w14:textId="77777777" w:rsidR="003439C2" w:rsidRPr="004A4451" w:rsidRDefault="003439C2" w:rsidP="003439C2">
      <w:pPr>
        <w:autoSpaceDE w:val="0"/>
        <w:autoSpaceDN w:val="0"/>
        <w:adjustRightInd w:val="0"/>
        <w:rPr>
          <w:rFonts w:asciiTheme="minorHAnsi" w:hAnsiTheme="minorHAnsi" w:cstheme="minorHAnsi"/>
          <w:color w:val="00A4AE"/>
        </w:rPr>
      </w:pPr>
    </w:p>
    <w:p w14:paraId="4C495802" w14:textId="34C224EF" w:rsidR="00DF6315" w:rsidRPr="004A4451" w:rsidRDefault="00DF6315" w:rsidP="00DF6315">
      <w:pPr>
        <w:autoSpaceDE w:val="0"/>
        <w:autoSpaceDN w:val="0"/>
        <w:adjustRightInd w:val="0"/>
        <w:rPr>
          <w:rFonts w:asciiTheme="minorHAnsi" w:hAnsiTheme="minorHAnsi" w:cstheme="minorHAnsi"/>
          <w:color w:val="00A4AE"/>
        </w:rPr>
      </w:pPr>
    </w:p>
    <w:p w14:paraId="671F77A1" w14:textId="7F45941A" w:rsidR="000F68BE" w:rsidRPr="004707E1" w:rsidRDefault="009A3133" w:rsidP="000F68BE">
      <w:pPr>
        <w:autoSpaceDE w:val="0"/>
        <w:autoSpaceDN w:val="0"/>
        <w:adjustRightInd w:val="0"/>
        <w:rPr>
          <w:rFonts w:asciiTheme="minorHAnsi" w:hAnsiTheme="minorHAnsi" w:cstheme="minorHAnsi"/>
          <w:color w:val="00A4AE"/>
          <w:sz w:val="18"/>
          <w:szCs w:val="18"/>
        </w:rPr>
      </w:pPr>
      <w:r w:rsidRPr="004707E1">
        <w:rPr>
          <w:rFonts w:asciiTheme="minorHAnsi" w:hAnsiTheme="minorHAnsi" w:cstheme="minorHAnsi"/>
          <w:color w:val="242424"/>
          <w:sz w:val="18"/>
          <w:szCs w:val="18"/>
          <w:shd w:val="clear" w:color="auto" w:fill="FFFFFF"/>
        </w:rPr>
        <w:t>* Basé sur les émissions CO2e de 2019. Plus d’informations sur eurostar.com</w:t>
      </w:r>
    </w:p>
    <w:p w14:paraId="3D3D4570" w14:textId="77777777" w:rsidR="000F68BE" w:rsidRPr="00D1591B" w:rsidRDefault="000F68BE" w:rsidP="000F68BE">
      <w:pPr>
        <w:autoSpaceDE w:val="0"/>
        <w:autoSpaceDN w:val="0"/>
        <w:adjustRightInd w:val="0"/>
        <w:rPr>
          <w:rFonts w:asciiTheme="minorHAnsi" w:hAnsiTheme="minorHAnsi" w:cstheme="minorHAnsi"/>
          <w:color w:val="00A4AE"/>
        </w:rPr>
      </w:pPr>
    </w:p>
    <w:p w14:paraId="729DAD61" w14:textId="77777777" w:rsidR="00895325" w:rsidRPr="00D1591B" w:rsidRDefault="00895325" w:rsidP="00895325">
      <w:pPr>
        <w:autoSpaceDE w:val="0"/>
        <w:autoSpaceDN w:val="0"/>
        <w:adjustRightInd w:val="0"/>
        <w:rPr>
          <w:rFonts w:asciiTheme="minorHAnsi" w:hAnsiTheme="minorHAnsi" w:cstheme="minorHAnsi"/>
          <w:color w:val="00A4AE"/>
        </w:rPr>
      </w:pPr>
    </w:p>
    <w:sectPr w:rsidR="00895325" w:rsidRPr="00D1591B" w:rsidSect="00EA10FB">
      <w:pgSz w:w="11906" w:h="16838"/>
      <w:pgMar w:top="1258" w:right="1133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pect 2 Heavy">
    <w:panose1 w:val="02000004040000020004"/>
    <w:charset w:val="00"/>
    <w:family w:val="modern"/>
    <w:notTrueType/>
    <w:pitch w:val="variable"/>
    <w:sig w:usb0="A00000EF" w:usb1="5000205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423"/>
    <w:multiLevelType w:val="multilevel"/>
    <w:tmpl w:val="8B6A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454A8C"/>
    <w:multiLevelType w:val="hybridMultilevel"/>
    <w:tmpl w:val="FFAE779E"/>
    <w:lvl w:ilvl="0" w:tplc="713699AC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8944C1"/>
    <w:multiLevelType w:val="hybridMultilevel"/>
    <w:tmpl w:val="EA881B6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80558"/>
    <w:multiLevelType w:val="hybridMultilevel"/>
    <w:tmpl w:val="58A658F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947AE9"/>
    <w:multiLevelType w:val="hybridMultilevel"/>
    <w:tmpl w:val="00E6F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11CFF"/>
    <w:multiLevelType w:val="hybridMultilevel"/>
    <w:tmpl w:val="4E9C3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C7D62"/>
    <w:multiLevelType w:val="hybridMultilevel"/>
    <w:tmpl w:val="F4EED6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44B58"/>
    <w:multiLevelType w:val="hybridMultilevel"/>
    <w:tmpl w:val="7AF45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E3C91"/>
    <w:multiLevelType w:val="hybridMultilevel"/>
    <w:tmpl w:val="491C0A68"/>
    <w:lvl w:ilvl="0" w:tplc="49C8F16C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8A6E34"/>
    <w:multiLevelType w:val="hybridMultilevel"/>
    <w:tmpl w:val="3A821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2716D"/>
    <w:multiLevelType w:val="hybridMultilevel"/>
    <w:tmpl w:val="5E684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10D56"/>
    <w:multiLevelType w:val="hybridMultilevel"/>
    <w:tmpl w:val="BBFE8BB4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FE134F"/>
    <w:multiLevelType w:val="hybridMultilevel"/>
    <w:tmpl w:val="F8323F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B1B81"/>
    <w:multiLevelType w:val="hybridMultilevel"/>
    <w:tmpl w:val="8FCCF584"/>
    <w:lvl w:ilvl="0" w:tplc="7CA2D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63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49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8EB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CA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4B3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40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EE0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76D5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A350E5"/>
    <w:multiLevelType w:val="hybridMultilevel"/>
    <w:tmpl w:val="39A60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12AA3"/>
    <w:multiLevelType w:val="hybridMultilevel"/>
    <w:tmpl w:val="BBA42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72266"/>
    <w:multiLevelType w:val="multilevel"/>
    <w:tmpl w:val="D7AE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981C7D"/>
    <w:multiLevelType w:val="hybridMultilevel"/>
    <w:tmpl w:val="D2A0E496"/>
    <w:lvl w:ilvl="0" w:tplc="AA703EF0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A321CD3"/>
    <w:multiLevelType w:val="hybridMultilevel"/>
    <w:tmpl w:val="5FEEAA82"/>
    <w:lvl w:ilvl="0" w:tplc="040C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C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7B7513FE"/>
    <w:multiLevelType w:val="hybridMultilevel"/>
    <w:tmpl w:val="A91E6A4C"/>
    <w:lvl w:ilvl="0" w:tplc="0CC2BD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8"/>
  </w:num>
  <w:num w:numId="5">
    <w:abstractNumId w:val="7"/>
  </w:num>
  <w:num w:numId="6">
    <w:abstractNumId w:val="16"/>
  </w:num>
  <w:num w:numId="7">
    <w:abstractNumId w:val="0"/>
  </w:num>
  <w:num w:numId="8">
    <w:abstractNumId w:val="10"/>
  </w:num>
  <w:num w:numId="9">
    <w:abstractNumId w:val="9"/>
  </w:num>
  <w:num w:numId="10">
    <w:abstractNumId w:val="17"/>
  </w:num>
  <w:num w:numId="11">
    <w:abstractNumId w:val="18"/>
  </w:num>
  <w:num w:numId="12">
    <w:abstractNumId w:val="4"/>
  </w:num>
  <w:num w:numId="13">
    <w:abstractNumId w:val="5"/>
  </w:num>
  <w:num w:numId="14">
    <w:abstractNumId w:val="19"/>
  </w:num>
  <w:num w:numId="15">
    <w:abstractNumId w:val="6"/>
  </w:num>
  <w:num w:numId="16">
    <w:abstractNumId w:val="8"/>
  </w:num>
  <w:num w:numId="17">
    <w:abstractNumId w:val="2"/>
  </w:num>
  <w:num w:numId="18">
    <w:abstractNumId w:val="14"/>
  </w:num>
  <w:num w:numId="19">
    <w:abstractNumId w:val="15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BA"/>
    <w:rsid w:val="00031ED6"/>
    <w:rsid w:val="00074EF5"/>
    <w:rsid w:val="00080D7C"/>
    <w:rsid w:val="0008407F"/>
    <w:rsid w:val="000C177A"/>
    <w:rsid w:val="000D5C57"/>
    <w:rsid w:val="000E1632"/>
    <w:rsid w:val="000F68BE"/>
    <w:rsid w:val="00101F7C"/>
    <w:rsid w:val="001172D6"/>
    <w:rsid w:val="001325C5"/>
    <w:rsid w:val="00133E8D"/>
    <w:rsid w:val="00167347"/>
    <w:rsid w:val="001B13D8"/>
    <w:rsid w:val="001B36B4"/>
    <w:rsid w:val="001C7ED0"/>
    <w:rsid w:val="00233DEB"/>
    <w:rsid w:val="00241099"/>
    <w:rsid w:val="00241962"/>
    <w:rsid w:val="002778C3"/>
    <w:rsid w:val="00280277"/>
    <w:rsid w:val="002C0314"/>
    <w:rsid w:val="002C7676"/>
    <w:rsid w:val="002D6C89"/>
    <w:rsid w:val="002E1C93"/>
    <w:rsid w:val="003260A3"/>
    <w:rsid w:val="00341AF1"/>
    <w:rsid w:val="003439C2"/>
    <w:rsid w:val="00380D3F"/>
    <w:rsid w:val="00385C9E"/>
    <w:rsid w:val="0038616B"/>
    <w:rsid w:val="00386526"/>
    <w:rsid w:val="003926ED"/>
    <w:rsid w:val="003958AE"/>
    <w:rsid w:val="003A1BCF"/>
    <w:rsid w:val="003A287B"/>
    <w:rsid w:val="00420D08"/>
    <w:rsid w:val="00430E35"/>
    <w:rsid w:val="004639AE"/>
    <w:rsid w:val="00464EB2"/>
    <w:rsid w:val="004707E1"/>
    <w:rsid w:val="00485F44"/>
    <w:rsid w:val="004A4451"/>
    <w:rsid w:val="004E446B"/>
    <w:rsid w:val="00512905"/>
    <w:rsid w:val="00532702"/>
    <w:rsid w:val="00540270"/>
    <w:rsid w:val="00541B5B"/>
    <w:rsid w:val="005501BA"/>
    <w:rsid w:val="0055595F"/>
    <w:rsid w:val="00562E0D"/>
    <w:rsid w:val="00597CCD"/>
    <w:rsid w:val="005B565E"/>
    <w:rsid w:val="005D1E10"/>
    <w:rsid w:val="005D296F"/>
    <w:rsid w:val="005D6746"/>
    <w:rsid w:val="005E1F2B"/>
    <w:rsid w:val="00606368"/>
    <w:rsid w:val="00626BF5"/>
    <w:rsid w:val="00634A68"/>
    <w:rsid w:val="00634AC4"/>
    <w:rsid w:val="00652DC4"/>
    <w:rsid w:val="006613AA"/>
    <w:rsid w:val="00670B40"/>
    <w:rsid w:val="006A2A0B"/>
    <w:rsid w:val="006B7EE1"/>
    <w:rsid w:val="006C0239"/>
    <w:rsid w:val="006D55C7"/>
    <w:rsid w:val="006E1A07"/>
    <w:rsid w:val="00706A13"/>
    <w:rsid w:val="00727B9A"/>
    <w:rsid w:val="00746CB9"/>
    <w:rsid w:val="00755602"/>
    <w:rsid w:val="00773C50"/>
    <w:rsid w:val="007804F7"/>
    <w:rsid w:val="00780CA0"/>
    <w:rsid w:val="00781DCF"/>
    <w:rsid w:val="00785D89"/>
    <w:rsid w:val="007870A2"/>
    <w:rsid w:val="007B2084"/>
    <w:rsid w:val="007B28C8"/>
    <w:rsid w:val="007B2B3B"/>
    <w:rsid w:val="007D4C41"/>
    <w:rsid w:val="008006D0"/>
    <w:rsid w:val="00824EA7"/>
    <w:rsid w:val="00844144"/>
    <w:rsid w:val="008457BC"/>
    <w:rsid w:val="00853F35"/>
    <w:rsid w:val="00857B89"/>
    <w:rsid w:val="00871C34"/>
    <w:rsid w:val="00895325"/>
    <w:rsid w:val="008C4B75"/>
    <w:rsid w:val="008D1BCB"/>
    <w:rsid w:val="008F022E"/>
    <w:rsid w:val="0091396E"/>
    <w:rsid w:val="00924BC5"/>
    <w:rsid w:val="009511EB"/>
    <w:rsid w:val="00951445"/>
    <w:rsid w:val="0098552B"/>
    <w:rsid w:val="009A3133"/>
    <w:rsid w:val="009D70F7"/>
    <w:rsid w:val="009E1614"/>
    <w:rsid w:val="009F76B4"/>
    <w:rsid w:val="00A070BA"/>
    <w:rsid w:val="00A200E2"/>
    <w:rsid w:val="00A24558"/>
    <w:rsid w:val="00A50B89"/>
    <w:rsid w:val="00A54B87"/>
    <w:rsid w:val="00A55E3A"/>
    <w:rsid w:val="00A620F5"/>
    <w:rsid w:val="00A903CC"/>
    <w:rsid w:val="00A9129A"/>
    <w:rsid w:val="00AA18B4"/>
    <w:rsid w:val="00AA615D"/>
    <w:rsid w:val="00AA6B15"/>
    <w:rsid w:val="00AB4031"/>
    <w:rsid w:val="00B3747A"/>
    <w:rsid w:val="00B51162"/>
    <w:rsid w:val="00BB0395"/>
    <w:rsid w:val="00C12EB1"/>
    <w:rsid w:val="00C13985"/>
    <w:rsid w:val="00C460D1"/>
    <w:rsid w:val="00CC26C5"/>
    <w:rsid w:val="00CE25BA"/>
    <w:rsid w:val="00D05182"/>
    <w:rsid w:val="00D05E9A"/>
    <w:rsid w:val="00D1591B"/>
    <w:rsid w:val="00D23861"/>
    <w:rsid w:val="00D41451"/>
    <w:rsid w:val="00D60621"/>
    <w:rsid w:val="00D635E3"/>
    <w:rsid w:val="00D97314"/>
    <w:rsid w:val="00DB7C89"/>
    <w:rsid w:val="00DC1D47"/>
    <w:rsid w:val="00DD3ACA"/>
    <w:rsid w:val="00DD693B"/>
    <w:rsid w:val="00DF6315"/>
    <w:rsid w:val="00E24162"/>
    <w:rsid w:val="00E3431F"/>
    <w:rsid w:val="00E40C51"/>
    <w:rsid w:val="00E53BD7"/>
    <w:rsid w:val="00E5620F"/>
    <w:rsid w:val="00E9282C"/>
    <w:rsid w:val="00EA10FB"/>
    <w:rsid w:val="00ED4083"/>
    <w:rsid w:val="00EE52FB"/>
    <w:rsid w:val="00F2510C"/>
    <w:rsid w:val="00F425A0"/>
    <w:rsid w:val="00F4455F"/>
    <w:rsid w:val="00F77A26"/>
    <w:rsid w:val="00F9232E"/>
    <w:rsid w:val="00FA6E0D"/>
    <w:rsid w:val="00FB25C5"/>
    <w:rsid w:val="00FE3491"/>
    <w:rsid w:val="00F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EA575F"/>
  <w15:docId w15:val="{E1257126-6F1B-461B-8988-7CFCC450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29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070B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070BA"/>
    <w:pPr>
      <w:spacing w:after="0" w:line="240" w:lineRule="auto"/>
      <w:ind w:left="720"/>
    </w:pPr>
  </w:style>
  <w:style w:type="character" w:customStyle="1" w:styleId="tx">
    <w:name w:val="tx"/>
    <w:rsid w:val="00AA6B15"/>
  </w:style>
  <w:style w:type="paragraph" w:styleId="Sansinterligne">
    <w:name w:val="No Spacing"/>
    <w:uiPriority w:val="1"/>
    <w:qFormat/>
    <w:rsid w:val="00895325"/>
    <w:rPr>
      <w:sz w:val="22"/>
      <w:szCs w:val="22"/>
      <w:lang w:eastAsia="en-US"/>
    </w:rPr>
  </w:style>
  <w:style w:type="character" w:customStyle="1" w:styleId="Titre2Car">
    <w:name w:val="Titre 2 Car"/>
    <w:link w:val="Titre2"/>
    <w:uiPriority w:val="9"/>
    <w:rsid w:val="005D296F"/>
    <w:rPr>
      <w:rFonts w:ascii="Cambria" w:eastAsia="Times New Roman" w:hAnsi="Cambria" w:cs="Times New Roman"/>
      <w:b/>
      <w:bCs/>
      <w:i/>
      <w:iCs/>
      <w:sz w:val="28"/>
      <w:szCs w:val="28"/>
      <w:lang w:val="fr-FR" w:eastAsia="en-US"/>
    </w:rPr>
  </w:style>
  <w:style w:type="table" w:styleId="Grilledutableau">
    <w:name w:val="Table Grid"/>
    <w:basedOn w:val="TableauNormal"/>
    <w:uiPriority w:val="59"/>
    <w:rsid w:val="0011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25A0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BF5"/>
    <w:rPr>
      <w:rFonts w:ascii="Tahoma" w:hAnsi="Tahoma" w:cs="Tahoma"/>
      <w:sz w:val="16"/>
      <w:szCs w:val="16"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A6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A615D"/>
    <w:rPr>
      <w:rFonts w:ascii="Courier New" w:eastAsia="Times New Roman" w:hAnsi="Courier New" w:cs="Courier New"/>
      <w:lang w:val="en-GB" w:eastAsia="en-GB"/>
    </w:rPr>
  </w:style>
  <w:style w:type="character" w:styleId="Mentionnonrsolue">
    <w:name w:val="Unresolved Mention"/>
    <w:basedOn w:val="Policepardfaut"/>
    <w:uiPriority w:val="99"/>
    <w:semiHidden/>
    <w:unhideWhenUsed/>
    <w:rsid w:val="000D5C5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F923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E527-BC5E-4D38-A746-C10051D5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Eurostar International Ltd.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 Cecile</dc:creator>
  <cp:lastModifiedBy>BEN-SALHA Marie</cp:lastModifiedBy>
  <cp:revision>3</cp:revision>
  <cp:lastPrinted>2017-10-30T17:15:00Z</cp:lastPrinted>
  <dcterms:created xsi:type="dcterms:W3CDTF">2022-01-31T08:37:00Z</dcterms:created>
  <dcterms:modified xsi:type="dcterms:W3CDTF">2022-01-31T08:48:00Z</dcterms:modified>
</cp:coreProperties>
</file>